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7C9E" w14:textId="77777777" w:rsidR="00406FB1" w:rsidRPr="00884D9A" w:rsidRDefault="00406FB1" w:rsidP="00406FB1">
      <w:pPr>
        <w:jc w:val="center"/>
        <w:rPr>
          <w:rFonts w:ascii="TitilliumText22L Rg" w:hAnsi="TitilliumText22L Rg"/>
          <w:i/>
          <w:iCs/>
          <w:strike/>
          <w:sz w:val="32"/>
          <w:szCs w:val="32"/>
          <w:lang w:val="en-GB"/>
        </w:rPr>
      </w:pPr>
    </w:p>
    <w:p w14:paraId="6DA789B8" w14:textId="77777777" w:rsidR="00406FB1" w:rsidRDefault="00406FB1" w:rsidP="00406FB1">
      <w:pPr>
        <w:pStyle w:val="Title"/>
        <w:rPr>
          <w:rFonts w:ascii="TitilliumText22L Rg" w:hAnsi="TitilliumText22L Rg"/>
          <w:b/>
          <w:bCs/>
          <w:sz w:val="32"/>
          <w:szCs w:val="32"/>
          <w:lang w:val="en-GB"/>
        </w:rPr>
      </w:pPr>
      <w:r>
        <w:rPr>
          <w:rFonts w:ascii="TitilliumText22L Rg" w:hAnsi="TitilliumText22L Rg"/>
          <w:b/>
          <w:bCs/>
          <w:sz w:val="32"/>
          <w:szCs w:val="32"/>
          <w:lang w:val="en-GB"/>
        </w:rPr>
        <w:t>Clustering of Member Societies into WPA Regions and Zones</w:t>
      </w:r>
    </w:p>
    <w:p w14:paraId="4F5B4D41" w14:textId="77777777" w:rsidR="00406FB1" w:rsidRDefault="00406FB1" w:rsidP="00406FB1">
      <w:pPr>
        <w:jc w:val="center"/>
        <w:rPr>
          <w:rFonts w:ascii="TitilliumText22L Rg" w:hAnsi="TitilliumText22L Rg"/>
          <w:i/>
          <w:iCs/>
          <w:sz w:val="22"/>
          <w:lang w:val="en-GB"/>
        </w:rPr>
      </w:pPr>
    </w:p>
    <w:p w14:paraId="7CAFA8BA" w14:textId="77777777" w:rsidR="00406FB1" w:rsidRDefault="00406FB1" w:rsidP="00F97696">
      <w:pPr>
        <w:spacing w:line="360" w:lineRule="auto"/>
        <w:ind w:right="-279"/>
        <w:jc w:val="center"/>
        <w:rPr>
          <w:rFonts w:ascii="TitilliumText22L Rg" w:hAnsi="TitilliumText22L Rg"/>
          <w:i/>
          <w:iCs/>
          <w:sz w:val="21"/>
          <w:szCs w:val="21"/>
          <w:lang w:val="en-GB"/>
        </w:rPr>
      </w:pPr>
    </w:p>
    <w:p w14:paraId="616D481D" w14:textId="167A25E7" w:rsidR="00F97696" w:rsidRDefault="00406FB1" w:rsidP="00F97696">
      <w:pPr>
        <w:spacing w:line="360" w:lineRule="auto"/>
        <w:ind w:left="-284" w:right="-279"/>
        <w:jc w:val="center"/>
        <w:rPr>
          <w:rFonts w:ascii="TitilliumText22L Rg" w:hAnsi="TitilliumText22L Rg"/>
          <w:i/>
          <w:iCs/>
          <w:sz w:val="21"/>
          <w:szCs w:val="21"/>
          <w:lang w:val="en-GB"/>
        </w:rPr>
      </w:pPr>
      <w:r>
        <w:rPr>
          <w:rFonts w:ascii="TitilliumText22L Rg" w:hAnsi="TitilliumText22L Rg"/>
          <w:i/>
          <w:iCs/>
          <w:sz w:val="21"/>
          <w:szCs w:val="21"/>
          <w:lang w:val="en-GB"/>
        </w:rPr>
        <w:t>The following Regions and Zones were reviewed and</w:t>
      </w:r>
      <w:r>
        <w:rPr>
          <w:rFonts w:ascii="TitilliumText22L Rg" w:hAnsi="TitilliumText22L Rg"/>
          <w:b/>
          <w:i/>
          <w:iCs/>
          <w:sz w:val="21"/>
          <w:szCs w:val="21"/>
          <w:lang w:val="en-GB"/>
        </w:rPr>
        <w:t xml:space="preserve"> </w:t>
      </w:r>
      <w:r>
        <w:rPr>
          <w:rFonts w:ascii="TitilliumText22L Rg" w:hAnsi="TitilliumText22L Rg"/>
          <w:i/>
          <w:iCs/>
          <w:sz w:val="21"/>
          <w:szCs w:val="21"/>
          <w:lang w:val="en-GB"/>
        </w:rPr>
        <w:t xml:space="preserve">approved </w:t>
      </w:r>
      <w:r w:rsidR="00563BC4">
        <w:rPr>
          <w:rFonts w:ascii="TitilliumText22L Rg" w:hAnsi="TitilliumText22L Rg"/>
          <w:i/>
          <w:iCs/>
          <w:sz w:val="21"/>
          <w:szCs w:val="21"/>
          <w:lang w:val="en-GB"/>
        </w:rPr>
        <w:t xml:space="preserve">at </w:t>
      </w:r>
      <w:r>
        <w:rPr>
          <w:rFonts w:ascii="TitilliumText22L Rg" w:hAnsi="TitilliumText22L Rg"/>
          <w:i/>
          <w:iCs/>
          <w:sz w:val="21"/>
          <w:szCs w:val="21"/>
          <w:lang w:val="en-GB"/>
        </w:rPr>
        <w:t>the Virtual General Assembly</w:t>
      </w:r>
    </w:p>
    <w:p w14:paraId="79E8D9E8" w14:textId="561B6B97" w:rsidR="00406FB1" w:rsidRDefault="00406FB1" w:rsidP="00F97696">
      <w:pPr>
        <w:spacing w:line="360" w:lineRule="auto"/>
        <w:ind w:left="-284" w:right="-279"/>
        <w:jc w:val="center"/>
        <w:rPr>
          <w:rFonts w:ascii="TitilliumText22L Rg" w:hAnsi="TitilliumText22L Rg"/>
          <w:i/>
          <w:iCs/>
          <w:sz w:val="21"/>
          <w:szCs w:val="21"/>
          <w:lang w:val="en-GB"/>
        </w:rPr>
      </w:pPr>
      <w:r>
        <w:rPr>
          <w:rFonts w:ascii="TitilliumText22L Rg" w:hAnsi="TitilliumText22L Rg"/>
          <w:i/>
          <w:iCs/>
          <w:sz w:val="21"/>
          <w:szCs w:val="21"/>
          <w:lang w:val="en-GB"/>
        </w:rPr>
        <w:t>held on 16 October 2020.</w:t>
      </w:r>
    </w:p>
    <w:p w14:paraId="74FCA0AC" w14:textId="77777777" w:rsidR="00406FB1" w:rsidRDefault="00406FB1" w:rsidP="00406FB1">
      <w:pPr>
        <w:rPr>
          <w:rFonts w:ascii="TitilliumText22L Rg" w:hAnsi="TitilliumText22L Rg"/>
          <w:sz w:val="21"/>
          <w:szCs w:val="21"/>
          <w:lang w:val="en-GB"/>
        </w:rPr>
      </w:pPr>
    </w:p>
    <w:p w14:paraId="1AACEF62" w14:textId="77777777" w:rsidR="00406FB1" w:rsidRDefault="00406FB1" w:rsidP="00406FB1">
      <w:pPr>
        <w:rPr>
          <w:rFonts w:ascii="TitilliumText22L Rg" w:hAnsi="TitilliumText22L Rg"/>
          <w:b/>
          <w:sz w:val="21"/>
          <w:szCs w:val="21"/>
          <w:lang w:val="en-GB"/>
        </w:rPr>
      </w:pPr>
      <w:r>
        <w:rPr>
          <w:rFonts w:ascii="TitilliumText22L Rg" w:hAnsi="TitilliumText22L Rg"/>
          <w:b/>
          <w:sz w:val="21"/>
          <w:szCs w:val="21"/>
          <w:lang w:val="en-GB"/>
        </w:rPr>
        <w:t>Region I.</w:t>
      </w:r>
      <w:r>
        <w:rPr>
          <w:rFonts w:ascii="TitilliumText22L Rg" w:hAnsi="TitilliumText22L Rg"/>
          <w:b/>
          <w:sz w:val="21"/>
          <w:szCs w:val="21"/>
          <w:lang w:val="en-GB"/>
        </w:rPr>
        <w:tab/>
        <w:t xml:space="preserve">The Americas </w:t>
      </w:r>
    </w:p>
    <w:p w14:paraId="776830AE" w14:textId="77777777" w:rsidR="00406FB1" w:rsidRDefault="00406FB1" w:rsidP="00406FB1">
      <w:pPr>
        <w:rPr>
          <w:rFonts w:ascii="TitilliumText22L Rg" w:hAnsi="TitilliumText22L Rg"/>
          <w:sz w:val="21"/>
          <w:szCs w:val="21"/>
          <w:lang w:val="en-GB"/>
        </w:rPr>
      </w:pPr>
    </w:p>
    <w:p w14:paraId="7320783F" w14:textId="77777777" w:rsidR="00406FB1" w:rsidRPr="00884D9A" w:rsidRDefault="00406FB1" w:rsidP="00406FB1">
      <w:pPr>
        <w:ind w:firstLine="720"/>
        <w:rPr>
          <w:rFonts w:ascii="TitilliumText22L Rg" w:hAnsi="TitilliumText22L Rg"/>
          <w:sz w:val="21"/>
          <w:szCs w:val="21"/>
          <w:lang w:val="fr-FR"/>
        </w:rPr>
      </w:pPr>
      <w:r w:rsidRPr="00884D9A">
        <w:rPr>
          <w:rFonts w:ascii="TitilliumText22L Rg" w:hAnsi="TitilliumText22L Rg"/>
          <w:sz w:val="21"/>
          <w:szCs w:val="21"/>
          <w:lang w:val="fr-FR"/>
        </w:rPr>
        <w:t>Zone 1.</w:t>
      </w:r>
      <w:r w:rsidRPr="00884D9A">
        <w:rPr>
          <w:rFonts w:ascii="TitilliumText22L Rg" w:hAnsi="TitilliumText22L Rg"/>
          <w:sz w:val="21"/>
          <w:szCs w:val="21"/>
          <w:lang w:val="fr-FR"/>
        </w:rPr>
        <w:tab/>
      </w:r>
      <w:r w:rsidRPr="00884D9A">
        <w:rPr>
          <w:rFonts w:ascii="TitilliumText22L Rg" w:hAnsi="TitilliumText22L Rg"/>
          <w:b/>
          <w:sz w:val="21"/>
          <w:szCs w:val="21"/>
          <w:lang w:val="fr-FR"/>
        </w:rPr>
        <w:t>Canada</w:t>
      </w:r>
    </w:p>
    <w:p w14:paraId="3FB1FE99" w14:textId="77777777" w:rsidR="00406FB1" w:rsidRPr="00884D9A" w:rsidRDefault="00406FB1" w:rsidP="00406FB1">
      <w:pPr>
        <w:ind w:firstLine="1440"/>
        <w:rPr>
          <w:rFonts w:ascii="TitilliumText22L Rg" w:hAnsi="TitilliumText22L Rg"/>
          <w:sz w:val="21"/>
          <w:szCs w:val="21"/>
          <w:lang w:val="fr-FR"/>
        </w:rPr>
      </w:pPr>
    </w:p>
    <w:p w14:paraId="2A811B36" w14:textId="77777777" w:rsidR="00406FB1" w:rsidRPr="00884D9A" w:rsidRDefault="00406FB1" w:rsidP="00406FB1">
      <w:pPr>
        <w:ind w:firstLine="1440"/>
        <w:rPr>
          <w:rFonts w:ascii="TitilliumText22L Rg" w:hAnsi="TitilliumText22L Rg"/>
          <w:sz w:val="21"/>
          <w:szCs w:val="21"/>
          <w:lang w:val="fr-FR"/>
        </w:rPr>
      </w:pPr>
      <w:r w:rsidRPr="00884D9A">
        <w:rPr>
          <w:rFonts w:ascii="TitilliumText22L Rg" w:hAnsi="TitilliumText22L Rg"/>
          <w:sz w:val="21"/>
          <w:szCs w:val="21"/>
          <w:lang w:val="fr-FR"/>
        </w:rPr>
        <w:t>Canadian Psychiatric Association</w:t>
      </w:r>
    </w:p>
    <w:p w14:paraId="35FDA21C" w14:textId="77777777" w:rsidR="00406FB1" w:rsidRPr="00884D9A" w:rsidRDefault="00406FB1" w:rsidP="00406FB1">
      <w:pPr>
        <w:rPr>
          <w:rFonts w:ascii="TitilliumText22L Rg" w:hAnsi="TitilliumText22L Rg"/>
          <w:sz w:val="21"/>
          <w:szCs w:val="21"/>
          <w:lang w:val="fr-FR"/>
        </w:rPr>
      </w:pPr>
    </w:p>
    <w:p w14:paraId="5E40EE8D" w14:textId="77777777" w:rsidR="00406FB1" w:rsidRDefault="00406FB1" w:rsidP="00406FB1">
      <w:pPr>
        <w:ind w:firstLine="720"/>
        <w:rPr>
          <w:rFonts w:ascii="TitilliumText22L Rg" w:hAnsi="TitilliumText22L Rg"/>
          <w:sz w:val="21"/>
          <w:szCs w:val="21"/>
          <w:lang w:val="en-GB"/>
        </w:rPr>
      </w:pPr>
      <w:r w:rsidRPr="00884D9A">
        <w:rPr>
          <w:rFonts w:ascii="TitilliumText22L Rg" w:hAnsi="TitilliumText22L Rg"/>
          <w:sz w:val="21"/>
          <w:szCs w:val="21"/>
          <w:lang w:val="fr-FR"/>
        </w:rPr>
        <w:t>Zone 2.</w:t>
      </w:r>
      <w:r w:rsidRPr="00884D9A">
        <w:rPr>
          <w:rFonts w:ascii="TitilliumText22L Rg" w:hAnsi="TitilliumText22L Rg"/>
          <w:sz w:val="21"/>
          <w:szCs w:val="21"/>
          <w:lang w:val="fr-FR"/>
        </w:rPr>
        <w:tab/>
      </w:r>
      <w:r>
        <w:rPr>
          <w:rFonts w:ascii="TitilliumText22L Rg" w:hAnsi="TitilliumText22L Rg"/>
          <w:b/>
          <w:sz w:val="21"/>
          <w:szCs w:val="21"/>
          <w:lang w:val="en-GB"/>
        </w:rPr>
        <w:t>United States</w:t>
      </w:r>
    </w:p>
    <w:p w14:paraId="7C0C8404" w14:textId="77777777" w:rsidR="00406FB1" w:rsidRDefault="00406FB1" w:rsidP="00406FB1">
      <w:pPr>
        <w:ind w:firstLine="1440"/>
        <w:rPr>
          <w:rFonts w:ascii="TitilliumText22L Rg" w:hAnsi="TitilliumText22L Rg"/>
          <w:sz w:val="21"/>
          <w:szCs w:val="21"/>
          <w:lang w:val="en-GB"/>
        </w:rPr>
      </w:pPr>
    </w:p>
    <w:p w14:paraId="073183C5"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American Psychiatric Association</w:t>
      </w:r>
    </w:p>
    <w:p w14:paraId="1198C8DA" w14:textId="77777777" w:rsidR="00406FB1" w:rsidRDefault="00406FB1" w:rsidP="00406FB1">
      <w:pPr>
        <w:rPr>
          <w:rFonts w:ascii="TitilliumText22L Rg" w:hAnsi="TitilliumText22L Rg"/>
          <w:sz w:val="21"/>
          <w:szCs w:val="21"/>
          <w:lang w:val="en-GB"/>
        </w:rPr>
      </w:pPr>
    </w:p>
    <w:p w14:paraId="2D5E1416" w14:textId="77777777" w:rsidR="00406FB1" w:rsidRDefault="00406FB1" w:rsidP="00406FB1">
      <w:pPr>
        <w:ind w:firstLine="720"/>
        <w:rPr>
          <w:rFonts w:ascii="TitilliumText22L Rg" w:hAnsi="TitilliumText22L Rg"/>
          <w:sz w:val="21"/>
          <w:szCs w:val="21"/>
          <w:lang w:val="en-GB"/>
        </w:rPr>
      </w:pPr>
      <w:r>
        <w:rPr>
          <w:rFonts w:ascii="TitilliumText22L Rg" w:hAnsi="TitilliumText22L Rg"/>
          <w:sz w:val="21"/>
          <w:szCs w:val="21"/>
          <w:lang w:val="en-GB"/>
        </w:rPr>
        <w:t>Zone 3.</w:t>
      </w:r>
      <w:r>
        <w:rPr>
          <w:rFonts w:ascii="TitilliumText22L Rg" w:hAnsi="TitilliumText22L Rg"/>
          <w:sz w:val="21"/>
          <w:szCs w:val="21"/>
          <w:lang w:val="en-GB"/>
        </w:rPr>
        <w:tab/>
      </w:r>
      <w:r>
        <w:rPr>
          <w:rFonts w:ascii="TitilliumText22L Rg" w:hAnsi="TitilliumText22L Rg"/>
          <w:b/>
          <w:sz w:val="21"/>
          <w:szCs w:val="21"/>
          <w:lang w:val="en-GB"/>
        </w:rPr>
        <w:t xml:space="preserve">Mexico, Central </w:t>
      </w:r>
      <w:proofErr w:type="gramStart"/>
      <w:r>
        <w:rPr>
          <w:rFonts w:ascii="TitilliumText22L Rg" w:hAnsi="TitilliumText22L Rg"/>
          <w:b/>
          <w:sz w:val="21"/>
          <w:szCs w:val="21"/>
          <w:lang w:val="en-GB"/>
        </w:rPr>
        <w:t>America</w:t>
      </w:r>
      <w:proofErr w:type="gramEnd"/>
      <w:r>
        <w:rPr>
          <w:rFonts w:ascii="TitilliumText22L Rg" w:hAnsi="TitilliumText22L Rg"/>
          <w:b/>
          <w:sz w:val="21"/>
          <w:szCs w:val="21"/>
          <w:lang w:val="en-GB"/>
        </w:rPr>
        <w:t xml:space="preserve"> and the Caribbean</w:t>
      </w:r>
    </w:p>
    <w:p w14:paraId="0D354F03" w14:textId="77777777" w:rsidR="00406FB1" w:rsidRDefault="00406FB1" w:rsidP="00406FB1">
      <w:pPr>
        <w:ind w:firstLine="1440"/>
        <w:rPr>
          <w:rFonts w:ascii="TitilliumText22L Rg" w:hAnsi="TitilliumText22L Rg"/>
          <w:sz w:val="21"/>
          <w:szCs w:val="21"/>
          <w:lang w:val="en-GB"/>
        </w:rPr>
      </w:pPr>
    </w:p>
    <w:p w14:paraId="5124D059"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Barbados Association of Psychiatrists</w:t>
      </w:r>
    </w:p>
    <w:p w14:paraId="0C59D142"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Costa Rican Psychiatric Association</w:t>
      </w:r>
    </w:p>
    <w:p w14:paraId="6CBD8C2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Cuban Society of Psychiatry </w:t>
      </w:r>
    </w:p>
    <w:p w14:paraId="3EB73A7E"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Dominican Society of Psychiatry</w:t>
      </w:r>
    </w:p>
    <w:p w14:paraId="164BCAC5"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Guatemalan Psychiatric Association </w:t>
      </w:r>
    </w:p>
    <w:p w14:paraId="74AE969E"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Honduran Society of Psychiatry </w:t>
      </w:r>
    </w:p>
    <w:p w14:paraId="68D52E4C"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Jamaica Psychiatric Association </w:t>
      </w:r>
    </w:p>
    <w:p w14:paraId="555E0009"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Mexican Psychiatric Association</w:t>
      </w:r>
    </w:p>
    <w:p w14:paraId="12343EBA"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Mexican Society of Neurology and Psychiatry </w:t>
      </w:r>
    </w:p>
    <w:p w14:paraId="795716CC"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Nicaraguan Psychiatric Association</w:t>
      </w:r>
    </w:p>
    <w:p w14:paraId="1D1276EA"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Panamanian Society of Psychiatry</w:t>
      </w:r>
    </w:p>
    <w:p w14:paraId="6868AA93"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Puerto Rican Society of Psychiatry </w:t>
      </w:r>
    </w:p>
    <w:p w14:paraId="1264B2C1"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Salvadorean Association of Psychiatry</w:t>
      </w:r>
    </w:p>
    <w:p w14:paraId="3C2A586D" w14:textId="77777777" w:rsidR="00406FB1" w:rsidRDefault="00406FB1" w:rsidP="00406FB1">
      <w:pPr>
        <w:rPr>
          <w:rFonts w:ascii="TitilliumText22L Rg" w:hAnsi="TitilliumText22L Rg"/>
          <w:sz w:val="21"/>
          <w:szCs w:val="21"/>
          <w:lang w:val="en-GB"/>
        </w:rPr>
      </w:pPr>
    </w:p>
    <w:p w14:paraId="3F8F1DEC" w14:textId="77777777" w:rsidR="00406FB1" w:rsidRDefault="00406FB1" w:rsidP="00406FB1">
      <w:pPr>
        <w:ind w:firstLine="720"/>
        <w:rPr>
          <w:rFonts w:ascii="TitilliumText22L Rg" w:hAnsi="TitilliumText22L Rg"/>
          <w:sz w:val="21"/>
          <w:szCs w:val="21"/>
          <w:lang w:val="en-GB"/>
        </w:rPr>
      </w:pPr>
      <w:r>
        <w:rPr>
          <w:rFonts w:ascii="TitilliumText22L Rg" w:hAnsi="TitilliumText22L Rg"/>
          <w:sz w:val="21"/>
          <w:szCs w:val="21"/>
          <w:lang w:val="en-GB"/>
        </w:rPr>
        <w:t>Zone 4.</w:t>
      </w:r>
      <w:r>
        <w:rPr>
          <w:rFonts w:ascii="TitilliumText22L Rg" w:hAnsi="TitilliumText22L Rg"/>
          <w:sz w:val="21"/>
          <w:szCs w:val="21"/>
          <w:lang w:val="en-GB"/>
        </w:rPr>
        <w:tab/>
      </w:r>
      <w:r>
        <w:rPr>
          <w:rFonts w:ascii="TitilliumText22L Rg" w:hAnsi="TitilliumText22L Rg"/>
          <w:b/>
          <w:sz w:val="21"/>
          <w:szCs w:val="21"/>
          <w:lang w:val="en-GB"/>
        </w:rPr>
        <w:t>South America - Northern Zone</w:t>
      </w:r>
    </w:p>
    <w:p w14:paraId="707BB5C8" w14:textId="77777777" w:rsidR="00406FB1" w:rsidRDefault="00406FB1" w:rsidP="00406FB1">
      <w:pPr>
        <w:ind w:left="1440"/>
        <w:rPr>
          <w:rFonts w:ascii="TitilliumText22L Rg" w:hAnsi="TitilliumText22L Rg"/>
          <w:sz w:val="21"/>
          <w:szCs w:val="21"/>
          <w:lang w:val="en-GB"/>
        </w:rPr>
      </w:pPr>
    </w:p>
    <w:p w14:paraId="54F9ABB2"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Colombian Association of Psychiatry</w:t>
      </w:r>
    </w:p>
    <w:p w14:paraId="093CB731"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Ecuadorian Association of Psychiatry</w:t>
      </w:r>
    </w:p>
    <w:p w14:paraId="794C7903"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Peruvian Psychiatric Association</w:t>
      </w:r>
    </w:p>
    <w:p w14:paraId="05CB5A5C"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Venezuelan Society of Psychiatry</w:t>
      </w:r>
    </w:p>
    <w:p w14:paraId="5F46013D" w14:textId="77777777" w:rsidR="00406FB1" w:rsidRDefault="00406FB1" w:rsidP="00406FB1">
      <w:pPr>
        <w:rPr>
          <w:rFonts w:ascii="TitilliumText22L Rg" w:hAnsi="TitilliumText22L Rg"/>
          <w:sz w:val="21"/>
          <w:szCs w:val="21"/>
          <w:lang w:val="en-GB"/>
        </w:rPr>
      </w:pPr>
    </w:p>
    <w:p w14:paraId="1BAA7680" w14:textId="77777777" w:rsidR="00406FB1" w:rsidRDefault="00406FB1" w:rsidP="00406FB1">
      <w:pPr>
        <w:ind w:firstLine="720"/>
        <w:rPr>
          <w:rFonts w:ascii="TitilliumText22L Rg" w:hAnsi="TitilliumText22L Rg"/>
          <w:sz w:val="21"/>
          <w:szCs w:val="21"/>
          <w:lang w:val="en-GB"/>
        </w:rPr>
      </w:pPr>
      <w:r>
        <w:rPr>
          <w:rFonts w:ascii="TitilliumText22L Rg" w:hAnsi="TitilliumText22L Rg"/>
          <w:sz w:val="21"/>
          <w:szCs w:val="21"/>
          <w:lang w:val="en-GB"/>
        </w:rPr>
        <w:t>Zone 5.</w:t>
      </w:r>
      <w:r>
        <w:rPr>
          <w:rFonts w:ascii="TitilliumText22L Rg" w:hAnsi="TitilliumText22L Rg"/>
          <w:sz w:val="21"/>
          <w:szCs w:val="21"/>
          <w:lang w:val="en-GB"/>
        </w:rPr>
        <w:tab/>
      </w:r>
      <w:r>
        <w:rPr>
          <w:rFonts w:ascii="TitilliumText22L Rg" w:hAnsi="TitilliumText22L Rg"/>
          <w:b/>
          <w:sz w:val="21"/>
          <w:szCs w:val="21"/>
          <w:lang w:val="en-GB"/>
        </w:rPr>
        <w:t>South America - Southern Zone</w:t>
      </w:r>
      <w:r>
        <w:rPr>
          <w:rFonts w:ascii="TitilliumText22L Rg" w:hAnsi="TitilliumText22L Rg"/>
          <w:sz w:val="21"/>
          <w:szCs w:val="21"/>
          <w:lang w:val="en-GB"/>
        </w:rPr>
        <w:t xml:space="preserve"> </w:t>
      </w:r>
    </w:p>
    <w:p w14:paraId="7590D135" w14:textId="77777777" w:rsidR="00406FB1" w:rsidRDefault="00406FB1" w:rsidP="00406FB1">
      <w:pPr>
        <w:ind w:firstLine="1440"/>
        <w:rPr>
          <w:rFonts w:ascii="TitilliumText22L Rg" w:hAnsi="TitilliumText22L Rg"/>
          <w:sz w:val="21"/>
          <w:szCs w:val="21"/>
          <w:lang w:val="en-GB"/>
        </w:rPr>
      </w:pPr>
    </w:p>
    <w:p w14:paraId="4FB6CDBF" w14:textId="77777777" w:rsidR="00406FB1" w:rsidRDefault="00406FB1" w:rsidP="00406FB1">
      <w:pPr>
        <w:ind w:firstLine="1440"/>
        <w:rPr>
          <w:rFonts w:ascii="TitilliumText22L Rg" w:hAnsi="TitilliumText22L Rg"/>
          <w:b/>
          <w:i/>
          <w:sz w:val="21"/>
          <w:szCs w:val="21"/>
          <w:lang w:val="en-GB"/>
        </w:rPr>
      </w:pPr>
      <w:r>
        <w:rPr>
          <w:rFonts w:ascii="TitilliumText22L Rg" w:hAnsi="TitilliumText22L Rg"/>
          <w:sz w:val="21"/>
          <w:szCs w:val="21"/>
          <w:lang w:val="en-GB"/>
        </w:rPr>
        <w:t xml:space="preserve">Argentinean Association of Psychiatrists (AAP) </w:t>
      </w:r>
    </w:p>
    <w:p w14:paraId="32FFFD04"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Association of Argentinean Psychiatrists (APSA)</w:t>
      </w:r>
    </w:p>
    <w:p w14:paraId="219A5A1F" w14:textId="77777777" w:rsidR="00406FB1" w:rsidRDefault="00406FB1" w:rsidP="00406FB1">
      <w:pPr>
        <w:ind w:right="-619" w:firstLine="1440"/>
        <w:rPr>
          <w:rFonts w:ascii="TitilliumText22L Rg" w:hAnsi="TitilliumText22L Rg"/>
          <w:sz w:val="21"/>
          <w:szCs w:val="21"/>
          <w:lang w:val="en-GB"/>
        </w:rPr>
      </w:pPr>
      <w:r>
        <w:rPr>
          <w:rFonts w:ascii="TitilliumText22L Rg" w:hAnsi="TitilliumText22L Rg"/>
          <w:sz w:val="21"/>
          <w:szCs w:val="21"/>
          <w:lang w:val="en-GB"/>
        </w:rPr>
        <w:t>Foundation for Interdisciplinary Investigation of Communication (FINTECO) (Argentina)</w:t>
      </w:r>
    </w:p>
    <w:p w14:paraId="39801EA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Bolivian Society of Psychiatry </w:t>
      </w:r>
    </w:p>
    <w:p w14:paraId="032563EF"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Brazilian Psychiatry Association (ABP) (formerly: Brazilian Association of Psychiatry)</w:t>
      </w:r>
    </w:p>
    <w:p w14:paraId="4C778B2F"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Psychiatric Association of Rio de Janeiro State (Brazil)</w:t>
      </w:r>
    </w:p>
    <w:p w14:paraId="21236F3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Psychiatric Association of Rio Grande do Sul – APRS (Brazil)</w:t>
      </w:r>
    </w:p>
    <w:p w14:paraId="676EFD27"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Society of Neurology, Psychiatry and Neurosurgery (Chile)</w:t>
      </w:r>
    </w:p>
    <w:p w14:paraId="27F2AF64"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Paraguayan Society of Psychiatry</w:t>
      </w:r>
    </w:p>
    <w:p w14:paraId="243F4A39"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Society of Psychiatry of Uruguay</w:t>
      </w:r>
    </w:p>
    <w:p w14:paraId="2B0F3DB5" w14:textId="77777777" w:rsidR="00406FB1" w:rsidRDefault="00406FB1" w:rsidP="00406FB1">
      <w:pPr>
        <w:rPr>
          <w:rFonts w:ascii="TitilliumText22L Rg" w:hAnsi="TitilliumText22L Rg"/>
          <w:b/>
          <w:sz w:val="21"/>
          <w:szCs w:val="21"/>
          <w:lang w:val="en-GB"/>
        </w:rPr>
      </w:pPr>
    </w:p>
    <w:p w14:paraId="09DEFCB6" w14:textId="77777777" w:rsidR="00A5618C" w:rsidRPr="00000C06" w:rsidRDefault="00A5618C" w:rsidP="00406FB1">
      <w:pPr>
        <w:rPr>
          <w:rFonts w:ascii="TitilliumText22L Rg" w:hAnsi="TitilliumText22L Rg"/>
          <w:b/>
          <w:sz w:val="21"/>
          <w:szCs w:val="21"/>
          <w:lang w:val="en-GB"/>
        </w:rPr>
      </w:pPr>
    </w:p>
    <w:p w14:paraId="02BF09CC" w14:textId="139D053F" w:rsidR="00406FB1" w:rsidRPr="00406FB1" w:rsidRDefault="00406FB1" w:rsidP="00975AB2">
      <w:pPr>
        <w:rPr>
          <w:rFonts w:ascii="TitilliumText22L Rg" w:hAnsi="TitilliumText22L Rg"/>
          <w:sz w:val="21"/>
          <w:szCs w:val="21"/>
          <w:lang w:val="it-IT"/>
        </w:rPr>
      </w:pPr>
      <w:r w:rsidRPr="00406FB1">
        <w:rPr>
          <w:rFonts w:ascii="TitilliumText22L Rg" w:hAnsi="TitilliumText22L Rg"/>
          <w:b/>
          <w:sz w:val="21"/>
          <w:szCs w:val="21"/>
          <w:lang w:val="it-IT"/>
        </w:rPr>
        <w:t>Region II.</w:t>
      </w:r>
      <w:r w:rsidRPr="00406FB1">
        <w:rPr>
          <w:rFonts w:ascii="TitilliumText22L Rg" w:hAnsi="TitilliumText22L Rg"/>
          <w:b/>
          <w:sz w:val="21"/>
          <w:szCs w:val="21"/>
          <w:lang w:val="it-IT"/>
        </w:rPr>
        <w:tab/>
        <w:t xml:space="preserve">Europe </w:t>
      </w:r>
    </w:p>
    <w:p w14:paraId="75E77DB2" w14:textId="77777777" w:rsidR="00406FB1" w:rsidRPr="00406FB1" w:rsidRDefault="00406FB1" w:rsidP="00406FB1">
      <w:pPr>
        <w:rPr>
          <w:rFonts w:ascii="TitilliumText22L Rg" w:hAnsi="TitilliumText22L Rg"/>
          <w:sz w:val="12"/>
          <w:szCs w:val="12"/>
          <w:lang w:val="it-IT"/>
        </w:rPr>
      </w:pPr>
    </w:p>
    <w:p w14:paraId="4CCE0469" w14:textId="77777777" w:rsidR="00406FB1" w:rsidRPr="00406FB1" w:rsidRDefault="00406FB1" w:rsidP="00406FB1">
      <w:pPr>
        <w:ind w:firstLine="720"/>
        <w:rPr>
          <w:rFonts w:ascii="TitilliumText22L Rg" w:hAnsi="TitilliumText22L Rg"/>
          <w:sz w:val="21"/>
          <w:szCs w:val="21"/>
          <w:lang w:val="it-IT"/>
        </w:rPr>
      </w:pPr>
      <w:r w:rsidRPr="00406FB1">
        <w:rPr>
          <w:rFonts w:ascii="TitilliumText22L Rg" w:hAnsi="TitilliumText22L Rg"/>
          <w:sz w:val="21"/>
          <w:szCs w:val="21"/>
          <w:lang w:val="it-IT"/>
        </w:rPr>
        <w:t>Zone 6.</w:t>
      </w:r>
      <w:r w:rsidRPr="00406FB1">
        <w:rPr>
          <w:rFonts w:ascii="TitilliumText22L Rg" w:hAnsi="TitilliumText22L Rg"/>
          <w:sz w:val="21"/>
          <w:szCs w:val="21"/>
          <w:lang w:val="it-IT"/>
        </w:rPr>
        <w:tab/>
      </w:r>
      <w:r w:rsidRPr="00406FB1">
        <w:rPr>
          <w:rFonts w:ascii="TitilliumText22L Rg" w:hAnsi="TitilliumText22L Rg"/>
          <w:b/>
          <w:sz w:val="21"/>
          <w:szCs w:val="21"/>
          <w:lang w:val="it-IT"/>
        </w:rPr>
        <w:t>Western Europe</w:t>
      </w:r>
    </w:p>
    <w:p w14:paraId="168C0C89" w14:textId="77777777" w:rsidR="00406FB1" w:rsidRPr="00406FB1" w:rsidRDefault="00406FB1" w:rsidP="00406FB1">
      <w:pPr>
        <w:rPr>
          <w:rFonts w:ascii="TitilliumText22L Rg" w:hAnsi="TitilliumText22L Rg"/>
          <w:sz w:val="21"/>
          <w:szCs w:val="21"/>
          <w:lang w:val="it-IT"/>
        </w:rPr>
      </w:pPr>
    </w:p>
    <w:p w14:paraId="15C995D3" w14:textId="77777777" w:rsidR="00406FB1" w:rsidRDefault="00406FB1" w:rsidP="00406FB1">
      <w:pPr>
        <w:ind w:left="1440"/>
        <w:rPr>
          <w:rFonts w:ascii="TitilliumText22L Rg" w:hAnsi="TitilliumText22L Rg"/>
          <w:sz w:val="21"/>
          <w:szCs w:val="21"/>
          <w:lang w:val="en-GB"/>
        </w:rPr>
      </w:pPr>
      <w:r>
        <w:rPr>
          <w:rFonts w:ascii="TitilliumText22L Rg" w:hAnsi="TitilliumText22L Rg"/>
          <w:sz w:val="21"/>
          <w:szCs w:val="21"/>
          <w:lang w:val="en-GB"/>
        </w:rPr>
        <w:t>Austrian Association for Psychiatry, Psychotherapy and Psychosomatics (formerly: Austrian Association for Psychiatry and Psychotherapy)</w:t>
      </w:r>
    </w:p>
    <w:p w14:paraId="71858003"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Royal Society of Mental Medicine of Belgium</w:t>
      </w:r>
    </w:p>
    <w:p w14:paraId="298CF46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Flemish Psychiatric Association (Belgium)</w:t>
      </w:r>
    </w:p>
    <w:p w14:paraId="1F897421"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French Association of Psychiatrists in Private Practice (AFPEP)</w:t>
      </w:r>
    </w:p>
    <w:p w14:paraId="7738E5DC"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French Association of Psychiatry </w:t>
      </w:r>
    </w:p>
    <w:p w14:paraId="5CD71AE3" w14:textId="77777777" w:rsidR="00406FB1" w:rsidRDefault="00406FB1" w:rsidP="00406FB1">
      <w:pPr>
        <w:autoSpaceDE w:val="0"/>
        <w:autoSpaceDN w:val="0"/>
        <w:adjustRightInd w:val="0"/>
        <w:ind w:firstLine="1440"/>
        <w:rPr>
          <w:rFonts w:ascii="TitilliumText22L Rg" w:hAnsi="TitilliumText22L Rg"/>
          <w:bCs/>
          <w:color w:val="000000"/>
          <w:sz w:val="21"/>
          <w:szCs w:val="21"/>
          <w:lang w:val="en-GB"/>
        </w:rPr>
      </w:pPr>
      <w:r>
        <w:rPr>
          <w:rFonts w:ascii="TitilliumText22L Rg" w:hAnsi="TitilliumText22L Rg"/>
          <w:bCs/>
          <w:color w:val="000000"/>
          <w:sz w:val="21"/>
          <w:szCs w:val="21"/>
          <w:lang w:val="en-GB"/>
        </w:rPr>
        <w:t>French Psychiatric Information Society</w:t>
      </w:r>
    </w:p>
    <w:p w14:paraId="432F5AF2"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International Society of Psychopathology of Expression (France)</w:t>
      </w:r>
    </w:p>
    <w:p w14:paraId="0AC0BFA6"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Medical Psychologic Society (France)</w:t>
      </w:r>
    </w:p>
    <w:p w14:paraId="1F84EC98"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The Psychiatric Evolution (France)</w:t>
      </w:r>
    </w:p>
    <w:p w14:paraId="497539E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German Association for Psychiatry, Psychotherapy and Psychosomatics </w:t>
      </w:r>
    </w:p>
    <w:p w14:paraId="313BB6C7"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College of Psychiatrists of Ireland (formerly: College of Psychiatry of Ireland)</w:t>
      </w:r>
    </w:p>
    <w:p w14:paraId="5ADFB1EE" w14:textId="37CB7B0A"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Luxembourg Society of Psychiatry, Neurology and Psychotherapy</w:t>
      </w:r>
    </w:p>
    <w:p w14:paraId="52B9D5C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Netherlands Psychiatric Association </w:t>
      </w:r>
    </w:p>
    <w:p w14:paraId="3E4BC0E3" w14:textId="77777777" w:rsidR="00406FB1" w:rsidRDefault="00406FB1" w:rsidP="00406FB1">
      <w:pPr>
        <w:ind w:left="1440" w:right="-194"/>
        <w:rPr>
          <w:rFonts w:ascii="TitilliumText22L Rg" w:hAnsi="TitilliumText22L Rg"/>
          <w:sz w:val="21"/>
          <w:szCs w:val="21"/>
          <w:lang w:val="en-GB"/>
        </w:rPr>
      </w:pPr>
      <w:r>
        <w:rPr>
          <w:rFonts w:ascii="TitilliumText22L Rg" w:hAnsi="TitilliumText22L Rg"/>
          <w:sz w:val="21"/>
          <w:szCs w:val="21"/>
          <w:lang w:val="en-GB"/>
        </w:rPr>
        <w:t>Swiss Society of Psychiatry and Psychotherapy (formerly: Swiss Society of Psychiatry)</w:t>
      </w:r>
    </w:p>
    <w:p w14:paraId="7B338CC4"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The Royal College of Psychiatrists (UK)</w:t>
      </w:r>
    </w:p>
    <w:p w14:paraId="03AC4646" w14:textId="77777777" w:rsidR="00406FB1" w:rsidRDefault="00406FB1" w:rsidP="00406FB1">
      <w:pPr>
        <w:rPr>
          <w:rFonts w:ascii="TitilliumText22L Rg" w:hAnsi="TitilliumText22L Rg"/>
          <w:sz w:val="18"/>
          <w:szCs w:val="18"/>
          <w:lang w:val="en-GB"/>
        </w:rPr>
      </w:pPr>
    </w:p>
    <w:p w14:paraId="0310A3B4" w14:textId="77777777" w:rsidR="00406FB1" w:rsidRDefault="00406FB1" w:rsidP="00406FB1">
      <w:pPr>
        <w:ind w:firstLine="720"/>
        <w:rPr>
          <w:rFonts w:ascii="TitilliumText22L Rg" w:hAnsi="TitilliumText22L Rg"/>
          <w:sz w:val="21"/>
          <w:szCs w:val="21"/>
          <w:lang w:val="en-GB"/>
        </w:rPr>
      </w:pPr>
      <w:r>
        <w:rPr>
          <w:rFonts w:ascii="TitilliumText22L Rg" w:hAnsi="TitilliumText22L Rg"/>
          <w:sz w:val="21"/>
          <w:szCs w:val="21"/>
          <w:lang w:val="en-GB"/>
        </w:rPr>
        <w:t>Zone 7.</w:t>
      </w:r>
      <w:r>
        <w:rPr>
          <w:rFonts w:ascii="TitilliumText22L Rg" w:hAnsi="TitilliumText22L Rg"/>
          <w:b/>
          <w:sz w:val="21"/>
          <w:szCs w:val="21"/>
          <w:lang w:val="en-GB"/>
        </w:rPr>
        <w:tab/>
        <w:t>Northern Europe</w:t>
      </w:r>
    </w:p>
    <w:p w14:paraId="3064F3AD" w14:textId="77777777" w:rsidR="00406FB1" w:rsidRDefault="00406FB1" w:rsidP="00406FB1">
      <w:pPr>
        <w:rPr>
          <w:rFonts w:ascii="TitilliumText22L Rg" w:hAnsi="TitilliumText22L Rg"/>
          <w:sz w:val="21"/>
          <w:szCs w:val="21"/>
          <w:lang w:val="en-GB"/>
        </w:rPr>
      </w:pPr>
    </w:p>
    <w:p w14:paraId="2BE51209"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Danish Psychiatric Association </w:t>
      </w:r>
    </w:p>
    <w:p w14:paraId="0DF1BA1D"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Estonian Psychiatric Association</w:t>
      </w:r>
    </w:p>
    <w:p w14:paraId="0D7DB205"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Finnish Psychiatric Association</w:t>
      </w:r>
    </w:p>
    <w:p w14:paraId="2A23283C"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Icelandic Psychiatric Association</w:t>
      </w:r>
    </w:p>
    <w:p w14:paraId="21CB450A"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Latvian Psychiatric Association</w:t>
      </w:r>
    </w:p>
    <w:p w14:paraId="0E244FCD"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Lithuanian Psychiatric Association</w:t>
      </w:r>
    </w:p>
    <w:p w14:paraId="221623AC"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Norwegian Psychiatric Association</w:t>
      </w:r>
    </w:p>
    <w:p w14:paraId="466339CD"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Swedish Psychiatric Association </w:t>
      </w:r>
    </w:p>
    <w:p w14:paraId="67AD4FC7" w14:textId="77777777" w:rsidR="00406FB1" w:rsidRDefault="00406FB1" w:rsidP="00406FB1">
      <w:pPr>
        <w:rPr>
          <w:rFonts w:ascii="TitilliumText22L Rg" w:hAnsi="TitilliumText22L Rg"/>
          <w:sz w:val="21"/>
          <w:szCs w:val="21"/>
          <w:lang w:val="en-GB"/>
        </w:rPr>
      </w:pPr>
    </w:p>
    <w:p w14:paraId="7EDA6B1E" w14:textId="77777777" w:rsidR="00406FB1" w:rsidRDefault="00406FB1" w:rsidP="00406FB1">
      <w:pPr>
        <w:ind w:firstLine="720"/>
        <w:rPr>
          <w:rFonts w:ascii="TitilliumText22L Rg" w:hAnsi="TitilliumText22L Rg"/>
          <w:sz w:val="21"/>
          <w:szCs w:val="21"/>
          <w:lang w:val="en-GB"/>
        </w:rPr>
      </w:pPr>
      <w:r>
        <w:rPr>
          <w:rFonts w:ascii="TitilliumText22L Rg" w:hAnsi="TitilliumText22L Rg"/>
          <w:sz w:val="21"/>
          <w:szCs w:val="21"/>
          <w:lang w:val="en-GB"/>
        </w:rPr>
        <w:t>Zone 8.</w:t>
      </w:r>
      <w:r>
        <w:rPr>
          <w:rFonts w:ascii="TitilliumText22L Rg" w:hAnsi="TitilliumText22L Rg"/>
          <w:sz w:val="21"/>
          <w:szCs w:val="21"/>
          <w:lang w:val="en-GB"/>
        </w:rPr>
        <w:tab/>
      </w:r>
      <w:r>
        <w:rPr>
          <w:rFonts w:ascii="TitilliumText22L Rg" w:hAnsi="TitilliumText22L Rg"/>
          <w:b/>
          <w:sz w:val="21"/>
          <w:szCs w:val="21"/>
          <w:lang w:val="en-GB"/>
        </w:rPr>
        <w:t>Southern Europe</w:t>
      </w:r>
    </w:p>
    <w:p w14:paraId="1C4C5855" w14:textId="77777777" w:rsidR="00406FB1" w:rsidRDefault="00406FB1" w:rsidP="00406FB1">
      <w:pPr>
        <w:rPr>
          <w:rFonts w:ascii="TitilliumText22L Rg" w:hAnsi="TitilliumText22L Rg"/>
          <w:sz w:val="21"/>
          <w:szCs w:val="21"/>
          <w:lang w:val="en-GB"/>
        </w:rPr>
      </w:pPr>
    </w:p>
    <w:p w14:paraId="37E5873A"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Albanian Psychiatric Association</w:t>
      </w:r>
    </w:p>
    <w:p w14:paraId="7B818772"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Cyprus Psychiatric Association </w:t>
      </w:r>
    </w:p>
    <w:p w14:paraId="33361647"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Hellenic Psychiatric Association</w:t>
      </w:r>
    </w:p>
    <w:p w14:paraId="3D0170FE"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Hellenic Society of Neurology and Psychiatry</w:t>
      </w:r>
    </w:p>
    <w:p w14:paraId="7B5899E2"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Israeli Psychiatric Association</w:t>
      </w:r>
    </w:p>
    <w:p w14:paraId="11147C99"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Italian Association for Research in Schizophrenia</w:t>
      </w:r>
    </w:p>
    <w:p w14:paraId="59FCB90C"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Italian Psychiatric Association</w:t>
      </w:r>
    </w:p>
    <w:p w14:paraId="6F05BB6E" w14:textId="3FBEE604" w:rsidR="00225EFF" w:rsidRPr="00225EFF" w:rsidRDefault="00225EFF" w:rsidP="00406FB1">
      <w:pPr>
        <w:ind w:firstLine="1440"/>
        <w:rPr>
          <w:rFonts w:ascii="TitilliumText22L Rg" w:hAnsi="TitilliumText22L Rg"/>
          <w:color w:val="FF0000"/>
          <w:sz w:val="21"/>
          <w:szCs w:val="21"/>
          <w:lang w:val="en-GB"/>
        </w:rPr>
      </w:pPr>
      <w:r>
        <w:rPr>
          <w:rFonts w:ascii="TitilliumText22L Rg" w:hAnsi="TitilliumText22L Rg"/>
          <w:color w:val="FF0000"/>
          <w:sz w:val="21"/>
          <w:szCs w:val="21"/>
          <w:lang w:val="en-GB"/>
        </w:rPr>
        <w:t>Maltese Association of Psychiatry</w:t>
      </w:r>
      <w:r w:rsidR="00DB22CD" w:rsidRPr="00DB22CD">
        <w:rPr>
          <w:rFonts w:ascii="TitilliumText22L Rg" w:hAnsi="TitilliumText22L Rg"/>
          <w:color w:val="FF0000"/>
          <w:sz w:val="21"/>
          <w:szCs w:val="21"/>
          <w:lang w:val="en-GB"/>
        </w:rPr>
        <w:t xml:space="preserve"> (Ad-Hoc)</w:t>
      </w:r>
    </w:p>
    <w:p w14:paraId="5E2FAF28"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Portuguese Society of Psychiatry and Mental Health</w:t>
      </w:r>
    </w:p>
    <w:p w14:paraId="665F7555"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Spanish Association of Neuropsychiatry </w:t>
      </w:r>
    </w:p>
    <w:p w14:paraId="77253BF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Spanish Society of Psychiatry </w:t>
      </w:r>
    </w:p>
    <w:p w14:paraId="6A7B00EB" w14:textId="77777777" w:rsidR="00406FB1" w:rsidRDefault="00406FB1" w:rsidP="00406FB1">
      <w:pPr>
        <w:rPr>
          <w:rFonts w:ascii="TitilliumText22L Rg" w:hAnsi="TitilliumText22L Rg"/>
          <w:sz w:val="21"/>
          <w:szCs w:val="21"/>
          <w:lang w:val="en-GB"/>
        </w:rPr>
      </w:pPr>
      <w:r>
        <w:rPr>
          <w:rFonts w:ascii="TitilliumText22L Rg" w:hAnsi="TitilliumText22L Rg"/>
          <w:sz w:val="21"/>
          <w:szCs w:val="21"/>
          <w:lang w:val="en-GB"/>
        </w:rPr>
        <w:tab/>
      </w:r>
      <w:r>
        <w:rPr>
          <w:rFonts w:ascii="TitilliumText22L Rg" w:hAnsi="TitilliumText22L Rg"/>
          <w:sz w:val="21"/>
          <w:szCs w:val="21"/>
          <w:lang w:val="en-GB"/>
        </w:rPr>
        <w:tab/>
        <w:t>Psychiatric Association of Turkey</w:t>
      </w:r>
    </w:p>
    <w:p w14:paraId="0BDF3794" w14:textId="77777777" w:rsidR="00406FB1" w:rsidRDefault="00406FB1" w:rsidP="00406FB1">
      <w:pPr>
        <w:ind w:left="720" w:firstLine="720"/>
        <w:rPr>
          <w:rFonts w:ascii="TitilliumText22L Rg" w:hAnsi="TitilliumText22L Rg"/>
          <w:sz w:val="21"/>
          <w:szCs w:val="21"/>
          <w:lang w:val="en-GB"/>
        </w:rPr>
      </w:pPr>
      <w:r>
        <w:rPr>
          <w:rFonts w:ascii="TitilliumText22L Rg" w:hAnsi="TitilliumText22L Rg"/>
          <w:sz w:val="21"/>
          <w:szCs w:val="21"/>
          <w:lang w:val="en-GB"/>
        </w:rPr>
        <w:t>Turkish Neuropsychiatric Society</w:t>
      </w:r>
    </w:p>
    <w:p w14:paraId="0D63D414" w14:textId="77777777" w:rsidR="00406FB1" w:rsidRDefault="00406FB1" w:rsidP="00406FB1">
      <w:pPr>
        <w:rPr>
          <w:rFonts w:ascii="TitilliumText22L Rg" w:hAnsi="TitilliumText22L Rg"/>
          <w:sz w:val="21"/>
          <w:szCs w:val="21"/>
          <w:lang w:val="en-GB"/>
        </w:rPr>
      </w:pPr>
    </w:p>
    <w:p w14:paraId="49CBB64B" w14:textId="77777777" w:rsidR="00406FB1" w:rsidRDefault="00406FB1" w:rsidP="00406FB1">
      <w:pPr>
        <w:ind w:firstLine="720"/>
        <w:rPr>
          <w:rFonts w:ascii="TitilliumText22L Rg" w:hAnsi="TitilliumText22L Rg"/>
          <w:sz w:val="21"/>
          <w:szCs w:val="21"/>
          <w:lang w:val="en-GB"/>
        </w:rPr>
      </w:pPr>
      <w:r>
        <w:rPr>
          <w:rFonts w:ascii="TitilliumText22L Rg" w:hAnsi="TitilliumText22L Rg"/>
          <w:sz w:val="21"/>
          <w:szCs w:val="21"/>
          <w:lang w:val="en-GB"/>
        </w:rPr>
        <w:t>Zone 9.</w:t>
      </w:r>
      <w:r>
        <w:rPr>
          <w:rFonts w:ascii="TitilliumText22L Rg" w:hAnsi="TitilliumText22L Rg"/>
          <w:sz w:val="21"/>
          <w:szCs w:val="21"/>
          <w:lang w:val="en-GB"/>
        </w:rPr>
        <w:tab/>
      </w:r>
      <w:r>
        <w:rPr>
          <w:rFonts w:ascii="TitilliumText22L Rg" w:hAnsi="TitilliumText22L Rg"/>
          <w:b/>
          <w:sz w:val="21"/>
          <w:szCs w:val="21"/>
          <w:lang w:val="en-GB"/>
        </w:rPr>
        <w:t>Central Europe</w:t>
      </w:r>
    </w:p>
    <w:p w14:paraId="271D2979" w14:textId="77777777" w:rsidR="00406FB1" w:rsidRDefault="00406FB1" w:rsidP="00406FB1">
      <w:pPr>
        <w:rPr>
          <w:rFonts w:ascii="TitilliumText22L Rg" w:hAnsi="TitilliumText22L Rg"/>
          <w:sz w:val="21"/>
          <w:szCs w:val="21"/>
          <w:lang w:val="en-GB"/>
        </w:rPr>
      </w:pPr>
    </w:p>
    <w:p w14:paraId="24CCD2B6" w14:textId="77777777" w:rsidR="00406FB1" w:rsidRDefault="00406FB1" w:rsidP="00406FB1">
      <w:pPr>
        <w:ind w:left="1418"/>
        <w:rPr>
          <w:rFonts w:ascii="TitilliumText22L Rg" w:hAnsi="TitilliumText22L Rg"/>
          <w:sz w:val="21"/>
          <w:szCs w:val="21"/>
          <w:lang w:val="en-GB"/>
        </w:rPr>
      </w:pPr>
      <w:r>
        <w:rPr>
          <w:rFonts w:ascii="TitilliumText22L Rg" w:hAnsi="TitilliumText22L Rg"/>
          <w:sz w:val="21"/>
          <w:szCs w:val="21"/>
          <w:lang w:val="en-GB"/>
        </w:rPr>
        <w:t>Psychiatric Association of Bosnia and Herzegovina (PABH)</w:t>
      </w:r>
    </w:p>
    <w:p w14:paraId="60BC5C18" w14:textId="77777777" w:rsidR="00406FB1" w:rsidRDefault="00406FB1" w:rsidP="00406FB1">
      <w:pPr>
        <w:ind w:left="1418"/>
        <w:rPr>
          <w:rFonts w:ascii="TitilliumText22L Rg" w:hAnsi="TitilliumText22L Rg"/>
          <w:sz w:val="21"/>
          <w:szCs w:val="21"/>
          <w:lang w:val="en-GB"/>
        </w:rPr>
      </w:pPr>
      <w:r>
        <w:rPr>
          <w:rFonts w:ascii="TitilliumText22L Rg" w:hAnsi="TitilliumText22L Rg"/>
          <w:sz w:val="21"/>
          <w:szCs w:val="21"/>
          <w:lang w:val="en-GB"/>
        </w:rPr>
        <w:t>Bulgarian Psychiatric Association</w:t>
      </w:r>
    </w:p>
    <w:p w14:paraId="3525E59A" w14:textId="77777777" w:rsidR="00406FB1" w:rsidRDefault="00406FB1" w:rsidP="00406FB1">
      <w:pPr>
        <w:ind w:left="1418"/>
        <w:rPr>
          <w:rFonts w:ascii="TitilliumText22L Rg" w:hAnsi="TitilliumText22L Rg"/>
          <w:sz w:val="21"/>
          <w:szCs w:val="21"/>
          <w:lang w:val="en-GB"/>
        </w:rPr>
      </w:pPr>
      <w:r>
        <w:rPr>
          <w:rFonts w:ascii="TitilliumText22L Rg" w:hAnsi="TitilliumText22L Rg"/>
          <w:sz w:val="21"/>
          <w:szCs w:val="21"/>
          <w:lang w:val="en-GB"/>
        </w:rPr>
        <w:t>Croatian Psychiatric Association</w:t>
      </w:r>
    </w:p>
    <w:p w14:paraId="09E61978" w14:textId="77777777" w:rsidR="00406FB1" w:rsidRDefault="00406FB1" w:rsidP="00406FB1">
      <w:pPr>
        <w:ind w:left="1418"/>
        <w:rPr>
          <w:rFonts w:ascii="TitilliumText22L Rg" w:hAnsi="TitilliumText22L Rg"/>
          <w:sz w:val="21"/>
          <w:szCs w:val="21"/>
          <w:lang w:val="en-GB"/>
        </w:rPr>
      </w:pPr>
      <w:r>
        <w:rPr>
          <w:rFonts w:ascii="TitilliumText22L Rg" w:hAnsi="TitilliumText22L Rg"/>
          <w:sz w:val="21"/>
          <w:szCs w:val="21"/>
          <w:lang w:val="en-GB"/>
        </w:rPr>
        <w:t>Czech Psychiatric Association</w:t>
      </w:r>
    </w:p>
    <w:p w14:paraId="5B6BBFDF" w14:textId="09168957" w:rsidR="00406FB1" w:rsidRPr="0028331D" w:rsidRDefault="00406FB1" w:rsidP="00406FB1">
      <w:pPr>
        <w:ind w:left="698" w:firstLine="720"/>
        <w:rPr>
          <w:rFonts w:ascii="TitilliumText22L Rg" w:hAnsi="TitilliumText22L Rg"/>
          <w:i/>
          <w:iCs/>
          <w:sz w:val="21"/>
          <w:szCs w:val="21"/>
          <w:lang w:val="en-GB"/>
        </w:rPr>
      </w:pPr>
      <w:r>
        <w:rPr>
          <w:rFonts w:ascii="TitilliumText22L Rg" w:hAnsi="TitilliumText22L Rg"/>
          <w:sz w:val="21"/>
          <w:szCs w:val="21"/>
          <w:lang w:val="en-GB"/>
        </w:rPr>
        <w:t xml:space="preserve">Society of Georgian Psychiatrists </w:t>
      </w:r>
      <w:r w:rsidR="009047B9" w:rsidRPr="009047B9">
        <w:rPr>
          <w:rFonts w:ascii="TitilliumText22L Rg" w:hAnsi="TitilliumText22L Rg"/>
          <w:i/>
          <w:iCs/>
          <w:sz w:val="21"/>
          <w:szCs w:val="21"/>
          <w:lang w:val="en-GB"/>
        </w:rPr>
        <w:t>(</w:t>
      </w:r>
      <w:r w:rsidR="009047B9" w:rsidRPr="002E6193">
        <w:rPr>
          <w:rFonts w:ascii="TitilliumText22L Rg" w:hAnsi="TitilliumText22L Rg"/>
          <w:i/>
          <w:iCs/>
          <w:sz w:val="21"/>
          <w:szCs w:val="21"/>
          <w:lang w:val="en-GB"/>
        </w:rPr>
        <w:t>Z</w:t>
      </w:r>
      <w:r w:rsidR="009047B9" w:rsidRPr="009047B9">
        <w:rPr>
          <w:rFonts w:ascii="TitilliumText22L Rg" w:hAnsi="TitilliumText22L Rg"/>
          <w:i/>
          <w:iCs/>
          <w:sz w:val="21"/>
          <w:szCs w:val="21"/>
          <w:lang w:val="en-GB"/>
        </w:rPr>
        <w:t>one 10</w:t>
      </w:r>
      <w:r w:rsidR="00602ABD">
        <w:rPr>
          <w:rFonts w:ascii="TitilliumText22L Rg" w:hAnsi="TitilliumText22L Rg"/>
          <w:i/>
          <w:iCs/>
          <w:sz w:val="21"/>
          <w:szCs w:val="21"/>
          <w:lang w:val="en-GB"/>
        </w:rPr>
        <w:t xml:space="preserve"> to </w:t>
      </w:r>
      <w:r w:rsidR="009047B9" w:rsidRPr="009047B9">
        <w:rPr>
          <w:rFonts w:ascii="TitilliumText22L Rg" w:hAnsi="TitilliumText22L Rg"/>
          <w:i/>
          <w:iCs/>
          <w:sz w:val="21"/>
          <w:szCs w:val="21"/>
          <w:lang w:val="en-GB"/>
        </w:rPr>
        <w:t xml:space="preserve">9 approved </w:t>
      </w:r>
      <w:r w:rsidR="009047B9" w:rsidRPr="0028331D">
        <w:rPr>
          <w:rFonts w:ascii="TitilliumText22L Rg" w:hAnsi="TitilliumText22L Rg"/>
          <w:i/>
          <w:iCs/>
          <w:sz w:val="21"/>
          <w:szCs w:val="21"/>
          <w:lang w:val="en-GB"/>
        </w:rPr>
        <w:t>GA</w:t>
      </w:r>
      <w:r w:rsidR="0028331D" w:rsidRPr="0028331D">
        <w:rPr>
          <w:rFonts w:ascii="TitilliumText22L Rg" w:hAnsi="TitilliumText22L Rg"/>
          <w:i/>
          <w:iCs/>
          <w:sz w:val="21"/>
          <w:szCs w:val="21"/>
          <w:lang w:val="en-GB"/>
        </w:rPr>
        <w:t xml:space="preserve"> Virtual</w:t>
      </w:r>
      <w:r w:rsidR="009047B9" w:rsidRPr="0028331D">
        <w:rPr>
          <w:rFonts w:ascii="TitilliumText22L Rg" w:hAnsi="TitilliumText22L Rg"/>
          <w:i/>
          <w:iCs/>
          <w:sz w:val="21"/>
          <w:szCs w:val="21"/>
          <w:lang w:val="en-GB"/>
        </w:rPr>
        <w:t xml:space="preserve"> 2020)</w:t>
      </w:r>
    </w:p>
    <w:p w14:paraId="4FACBF74" w14:textId="77777777" w:rsidR="00406FB1" w:rsidRDefault="00406FB1" w:rsidP="00406FB1">
      <w:pPr>
        <w:ind w:left="1418"/>
        <w:rPr>
          <w:rFonts w:ascii="TitilliumText22L Rg" w:hAnsi="TitilliumText22L Rg"/>
          <w:sz w:val="21"/>
          <w:szCs w:val="21"/>
          <w:lang w:val="en-GB"/>
        </w:rPr>
      </w:pPr>
      <w:r>
        <w:rPr>
          <w:rFonts w:ascii="TitilliumText22L Rg" w:hAnsi="TitilliumText22L Rg"/>
          <w:sz w:val="21"/>
          <w:szCs w:val="21"/>
          <w:lang w:val="en-GB"/>
        </w:rPr>
        <w:lastRenderedPageBreak/>
        <w:t>Hungarian Psychiatric Association</w:t>
      </w:r>
    </w:p>
    <w:p w14:paraId="31399F21" w14:textId="77777777" w:rsidR="00406FB1" w:rsidRDefault="00406FB1" w:rsidP="00406FB1">
      <w:pPr>
        <w:ind w:left="1418" w:right="-903"/>
        <w:rPr>
          <w:rFonts w:ascii="TitilliumText22L Rg" w:hAnsi="TitilliumText22L Rg"/>
          <w:sz w:val="21"/>
          <w:szCs w:val="21"/>
          <w:lang w:val="en-GB"/>
        </w:rPr>
      </w:pPr>
      <w:r>
        <w:rPr>
          <w:rFonts w:ascii="TitilliumText22L Rg" w:hAnsi="TitilliumText22L Rg"/>
          <w:sz w:val="21"/>
          <w:szCs w:val="21"/>
          <w:lang w:val="en-GB"/>
        </w:rPr>
        <w:t>Macedonian Psychiatric Association (Republic of North Macedonia) (formerly: Psychiatric Association of Macedonia (FYROM))</w:t>
      </w:r>
    </w:p>
    <w:p w14:paraId="0A9A949A" w14:textId="77777777" w:rsidR="00406FB1" w:rsidRDefault="00406FB1" w:rsidP="00406FB1">
      <w:pPr>
        <w:ind w:left="1418"/>
        <w:rPr>
          <w:rFonts w:ascii="TitilliumText22L Rg" w:hAnsi="TitilliumText22L Rg"/>
          <w:i/>
          <w:sz w:val="21"/>
          <w:szCs w:val="21"/>
          <w:lang w:val="en-GB"/>
        </w:rPr>
      </w:pPr>
      <w:r>
        <w:rPr>
          <w:rFonts w:ascii="TitilliumText22L Rg" w:hAnsi="TitilliumText22L Rg"/>
          <w:sz w:val="21"/>
          <w:szCs w:val="21"/>
          <w:lang w:val="en-GB"/>
        </w:rPr>
        <w:t xml:space="preserve">Montenegrin Psychiatric Association </w:t>
      </w:r>
    </w:p>
    <w:p w14:paraId="674382BA" w14:textId="77777777" w:rsidR="00406FB1" w:rsidRDefault="00406FB1" w:rsidP="00406FB1">
      <w:pPr>
        <w:ind w:left="1418"/>
        <w:rPr>
          <w:rFonts w:ascii="TitilliumText22L Rg" w:hAnsi="TitilliumText22L Rg"/>
          <w:sz w:val="21"/>
          <w:szCs w:val="21"/>
          <w:lang w:val="en-GB"/>
        </w:rPr>
      </w:pPr>
      <w:r>
        <w:rPr>
          <w:rFonts w:ascii="TitilliumText22L Rg" w:hAnsi="TitilliumText22L Rg"/>
          <w:sz w:val="21"/>
          <w:szCs w:val="21"/>
          <w:lang w:val="en-GB"/>
        </w:rPr>
        <w:t>Polish Psychiatric Association</w:t>
      </w:r>
    </w:p>
    <w:p w14:paraId="23FB0EE9" w14:textId="77777777" w:rsidR="00406FB1" w:rsidRDefault="00406FB1" w:rsidP="00406FB1">
      <w:pPr>
        <w:ind w:left="1418"/>
        <w:rPr>
          <w:rFonts w:ascii="TitilliumText22L Rg" w:hAnsi="TitilliumText22L Rg"/>
          <w:sz w:val="21"/>
          <w:szCs w:val="21"/>
          <w:lang w:val="en-GB"/>
        </w:rPr>
      </w:pPr>
      <w:r>
        <w:rPr>
          <w:rFonts w:ascii="TitilliumText22L Rg" w:hAnsi="TitilliumText22L Rg"/>
          <w:sz w:val="21"/>
          <w:szCs w:val="21"/>
          <w:lang w:val="en-GB"/>
        </w:rPr>
        <w:t xml:space="preserve">Association of Free Psychiatrists of Romania </w:t>
      </w:r>
    </w:p>
    <w:p w14:paraId="7177C55A" w14:textId="77777777" w:rsidR="00406FB1" w:rsidRDefault="00406FB1" w:rsidP="00406FB1">
      <w:pPr>
        <w:ind w:left="1418"/>
        <w:rPr>
          <w:rFonts w:ascii="TitilliumText22L Rg" w:hAnsi="TitilliumText22L Rg"/>
          <w:sz w:val="21"/>
          <w:szCs w:val="21"/>
          <w:lang w:val="en-GB"/>
        </w:rPr>
      </w:pPr>
      <w:r>
        <w:rPr>
          <w:rFonts w:ascii="TitilliumText22L Rg" w:hAnsi="TitilliumText22L Rg"/>
          <w:sz w:val="21"/>
          <w:szCs w:val="21"/>
          <w:lang w:val="en-GB"/>
        </w:rPr>
        <w:t>Romanian Association of Psychiatry and Psychotherapy</w:t>
      </w:r>
    </w:p>
    <w:p w14:paraId="1ADAFD31" w14:textId="77777777" w:rsidR="00406FB1" w:rsidRDefault="00406FB1" w:rsidP="00406FB1">
      <w:pPr>
        <w:ind w:left="1418"/>
        <w:rPr>
          <w:rFonts w:ascii="TitilliumText22L Rg" w:hAnsi="TitilliumText22L Rg"/>
          <w:i/>
          <w:sz w:val="21"/>
          <w:szCs w:val="21"/>
          <w:lang w:val="en-GB"/>
        </w:rPr>
      </w:pPr>
      <w:r>
        <w:rPr>
          <w:rFonts w:ascii="TitilliumText22L Rg" w:hAnsi="TitilliumText22L Rg"/>
          <w:sz w:val="21"/>
          <w:szCs w:val="21"/>
          <w:lang w:val="en-GB"/>
        </w:rPr>
        <w:t xml:space="preserve">Serbian Psychiatric Association </w:t>
      </w:r>
    </w:p>
    <w:p w14:paraId="5E2FFF11" w14:textId="77777777" w:rsidR="00406FB1" w:rsidRDefault="00406FB1" w:rsidP="00406FB1">
      <w:pPr>
        <w:ind w:left="1418"/>
        <w:rPr>
          <w:rFonts w:ascii="TitilliumText22L Rg" w:hAnsi="TitilliumText22L Rg"/>
          <w:i/>
          <w:sz w:val="21"/>
          <w:szCs w:val="21"/>
          <w:lang w:val="en-GB"/>
        </w:rPr>
      </w:pPr>
      <w:r>
        <w:rPr>
          <w:rFonts w:ascii="TitilliumText22L Rg" w:hAnsi="TitilliumText22L Rg"/>
          <w:sz w:val="21"/>
          <w:szCs w:val="21"/>
          <w:lang w:val="en-GB"/>
        </w:rPr>
        <w:t xml:space="preserve">Association of Psychiatric Institutions of Serbia - UPUS </w:t>
      </w:r>
    </w:p>
    <w:p w14:paraId="725906D7" w14:textId="77777777" w:rsidR="00406FB1" w:rsidRDefault="00406FB1" w:rsidP="00406FB1">
      <w:pPr>
        <w:ind w:left="1418"/>
        <w:rPr>
          <w:rFonts w:ascii="TitilliumText22L Rg" w:hAnsi="TitilliumText22L Rg"/>
          <w:sz w:val="21"/>
          <w:szCs w:val="21"/>
          <w:lang w:val="en-GB"/>
        </w:rPr>
      </w:pPr>
      <w:r>
        <w:rPr>
          <w:rFonts w:ascii="TitilliumText22L Rg" w:hAnsi="TitilliumText22L Rg"/>
          <w:sz w:val="21"/>
          <w:szCs w:val="21"/>
          <w:lang w:val="en-GB"/>
        </w:rPr>
        <w:t>Slovak Psychiatric Association</w:t>
      </w:r>
    </w:p>
    <w:p w14:paraId="738C88FB" w14:textId="77777777" w:rsidR="00F97696" w:rsidRDefault="00406FB1" w:rsidP="00F97696">
      <w:pPr>
        <w:ind w:left="1418"/>
        <w:rPr>
          <w:rFonts w:ascii="TitilliumText22L Rg" w:hAnsi="TitilliumText22L Rg"/>
          <w:sz w:val="21"/>
          <w:szCs w:val="21"/>
          <w:lang w:val="en-GB"/>
        </w:rPr>
      </w:pPr>
      <w:r>
        <w:rPr>
          <w:rFonts w:ascii="TitilliumText22L Rg" w:hAnsi="TitilliumText22L Rg"/>
          <w:sz w:val="21"/>
          <w:szCs w:val="21"/>
          <w:lang w:val="en-GB"/>
        </w:rPr>
        <w:t>Psychiatric Association of Slovenia</w:t>
      </w:r>
    </w:p>
    <w:p w14:paraId="29669643" w14:textId="5A71246A" w:rsidR="00406FB1" w:rsidRDefault="00406FB1" w:rsidP="00406FB1">
      <w:pPr>
        <w:ind w:left="1418"/>
        <w:rPr>
          <w:rFonts w:ascii="TitilliumText22L Rg" w:hAnsi="TitilliumText22L Rg" w:cs="Calibri"/>
          <w:sz w:val="21"/>
          <w:szCs w:val="21"/>
          <w:lang w:val="en-GB" w:eastAsia="en-GB"/>
        </w:rPr>
      </w:pPr>
      <w:r>
        <w:rPr>
          <w:rFonts w:ascii="TitilliumText22L Rg" w:hAnsi="TitilliumText22L Rg" w:cs="Calibri"/>
          <w:sz w:val="21"/>
          <w:szCs w:val="21"/>
          <w:lang w:val="en-GB" w:eastAsia="en-GB"/>
        </w:rPr>
        <w:t>Society of Psychiatrists, Narcologists, Psychotherapists and Clinical Psychologists of the Republic of Moldova (SPNPPC)</w:t>
      </w:r>
    </w:p>
    <w:p w14:paraId="418EDFEF" w14:textId="77777777" w:rsidR="00E307BD" w:rsidRDefault="00E307BD" w:rsidP="00095A6E">
      <w:pPr>
        <w:rPr>
          <w:rFonts w:ascii="TitilliumText22L Rg" w:hAnsi="TitilliumText22L Rg" w:cs="Calibri"/>
          <w:sz w:val="21"/>
          <w:szCs w:val="21"/>
          <w:lang w:val="en-GB" w:eastAsia="en-GB"/>
        </w:rPr>
      </w:pPr>
    </w:p>
    <w:p w14:paraId="5F9F52AB" w14:textId="77777777" w:rsidR="00406FB1" w:rsidRDefault="00406FB1" w:rsidP="00406FB1">
      <w:pPr>
        <w:ind w:left="1418"/>
        <w:rPr>
          <w:rFonts w:ascii="TitilliumText22L Rg" w:hAnsi="TitilliumText22L Rg"/>
          <w:sz w:val="21"/>
          <w:szCs w:val="21"/>
          <w:lang w:val="en-GB"/>
        </w:rPr>
      </w:pPr>
    </w:p>
    <w:p w14:paraId="7E334B26" w14:textId="77777777" w:rsidR="00406FB1" w:rsidRPr="00884D9A" w:rsidRDefault="00406FB1" w:rsidP="00406FB1">
      <w:pPr>
        <w:ind w:firstLine="567"/>
        <w:rPr>
          <w:rFonts w:ascii="TitilliumText22L Rg" w:hAnsi="TitilliumText22L Rg"/>
          <w:sz w:val="21"/>
          <w:szCs w:val="21"/>
          <w:lang w:val="fr-FR"/>
        </w:rPr>
      </w:pPr>
      <w:r w:rsidRPr="00884D9A">
        <w:rPr>
          <w:rFonts w:ascii="TitilliumText22L Rg" w:hAnsi="TitilliumText22L Rg"/>
          <w:sz w:val="21"/>
          <w:szCs w:val="21"/>
          <w:lang w:val="fr-FR"/>
        </w:rPr>
        <w:t>Zone 10.</w:t>
      </w:r>
      <w:r w:rsidRPr="00884D9A">
        <w:rPr>
          <w:rFonts w:ascii="TitilliumText22L Rg" w:hAnsi="TitilliumText22L Rg"/>
          <w:b/>
          <w:sz w:val="21"/>
          <w:szCs w:val="21"/>
          <w:lang w:val="fr-FR"/>
        </w:rPr>
        <w:t xml:space="preserve"> Eastern Europe</w:t>
      </w:r>
    </w:p>
    <w:p w14:paraId="10D6F9A1" w14:textId="77777777" w:rsidR="00406FB1" w:rsidRPr="00884D9A" w:rsidRDefault="00406FB1" w:rsidP="00406FB1">
      <w:pPr>
        <w:rPr>
          <w:rFonts w:ascii="TitilliumText22L Rg" w:hAnsi="TitilliumText22L Rg"/>
          <w:sz w:val="21"/>
          <w:szCs w:val="21"/>
          <w:lang w:val="fr-FR"/>
        </w:rPr>
      </w:pPr>
    </w:p>
    <w:p w14:paraId="22333CAE" w14:textId="77777777" w:rsidR="00406FB1" w:rsidRPr="00884D9A" w:rsidRDefault="00406FB1" w:rsidP="00406FB1">
      <w:pPr>
        <w:ind w:firstLine="1440"/>
        <w:rPr>
          <w:rFonts w:ascii="TitilliumText22L Rg" w:hAnsi="TitilliumText22L Rg"/>
          <w:sz w:val="21"/>
          <w:szCs w:val="21"/>
          <w:lang w:val="fr-FR"/>
        </w:rPr>
      </w:pPr>
      <w:r w:rsidRPr="00884D9A">
        <w:rPr>
          <w:rFonts w:ascii="TitilliumText22L Rg" w:hAnsi="TitilliumText22L Rg"/>
          <w:sz w:val="21"/>
          <w:szCs w:val="21"/>
          <w:lang w:val="fr-FR"/>
        </w:rPr>
        <w:t xml:space="preserve">Armenian Psychiatric Association (ArPA) </w:t>
      </w:r>
    </w:p>
    <w:p w14:paraId="22AB929D"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Azerbaijan Psychiatric Association </w:t>
      </w:r>
    </w:p>
    <w:p w14:paraId="2B245BBE"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Belarusian Psychiatric Association (BPA)</w:t>
      </w:r>
    </w:p>
    <w:p w14:paraId="2CE03F2C"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Kazakh Association of Psychiatrists &amp; Narcologists</w:t>
      </w:r>
    </w:p>
    <w:p w14:paraId="31E448D6" w14:textId="77777777" w:rsidR="00406FB1" w:rsidRDefault="00406FB1" w:rsidP="00406FB1">
      <w:pPr>
        <w:ind w:right="-903" w:firstLine="1440"/>
        <w:rPr>
          <w:rFonts w:ascii="TitilliumText22L Rg" w:hAnsi="TitilliumText22L Rg"/>
          <w:sz w:val="21"/>
          <w:szCs w:val="21"/>
          <w:lang w:val="en-GB"/>
        </w:rPr>
      </w:pPr>
      <w:r>
        <w:rPr>
          <w:rFonts w:ascii="TitilliumText22L Rg" w:hAnsi="TitilliumText22L Rg"/>
          <w:bCs/>
          <w:sz w:val="21"/>
          <w:szCs w:val="21"/>
          <w:lang w:val="en-GB"/>
        </w:rPr>
        <w:t xml:space="preserve">The </w:t>
      </w:r>
      <w:r>
        <w:rPr>
          <w:rFonts w:ascii="TitilliumText22L Rg" w:hAnsi="TitilliumText22L Rg"/>
          <w:sz w:val="21"/>
          <w:szCs w:val="21"/>
          <w:lang w:val="en-GB"/>
        </w:rPr>
        <w:t>Association of specialists working in the field of mental health (Kazakhstan)</w:t>
      </w:r>
    </w:p>
    <w:p w14:paraId="1DCB0905"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Kyrgyz Psychiatric Association </w:t>
      </w:r>
    </w:p>
    <w:p w14:paraId="1125BF0A"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League for Mental Health from Republic of Moldova</w:t>
      </w:r>
    </w:p>
    <w:p w14:paraId="701E9B47"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Independent Psychiatric Association of Russia</w:t>
      </w:r>
    </w:p>
    <w:p w14:paraId="6137D8EB" w14:textId="21BC02A6"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Russian Society of Psychiatrists (RSP)</w:t>
      </w:r>
    </w:p>
    <w:p w14:paraId="36899F64" w14:textId="40B9929B" w:rsidR="00406FB1" w:rsidRDefault="00F97696" w:rsidP="00F97696">
      <w:pPr>
        <w:ind w:left="1440" w:right="-279"/>
        <w:rPr>
          <w:rFonts w:ascii="TitilliumText22L Rg" w:hAnsi="TitilliumText22L Rg"/>
          <w:sz w:val="21"/>
          <w:szCs w:val="21"/>
          <w:lang w:val="en-GB"/>
        </w:rPr>
      </w:pPr>
      <w:r>
        <w:rPr>
          <w:rFonts w:ascii="TitilliumText22L Rg" w:hAnsi="TitilliumText22L Rg"/>
          <w:sz w:val="21"/>
          <w:szCs w:val="21"/>
          <w:lang w:val="en-GB"/>
        </w:rPr>
        <w:t>*</w:t>
      </w:r>
      <w:r w:rsidR="00406FB1">
        <w:rPr>
          <w:rFonts w:ascii="TitilliumText22L Rg" w:hAnsi="TitilliumText22L Rg"/>
          <w:sz w:val="21"/>
          <w:szCs w:val="21"/>
          <w:lang w:val="en-GB"/>
        </w:rPr>
        <w:t xml:space="preserve">Association of Neurologists, Psychiatrists and Narcologists of Ukraine (formerly: Scientific Society of Neurologists, Psychiatrists &amp; Narcologists of Ukraine) </w:t>
      </w:r>
    </w:p>
    <w:p w14:paraId="224ED797" w14:textId="35A2FF1F" w:rsidR="00225EFF" w:rsidRDefault="00225EFF" w:rsidP="00225EFF">
      <w:pPr>
        <w:ind w:firstLine="1440"/>
        <w:rPr>
          <w:rFonts w:ascii="TitilliumText22L Rg" w:hAnsi="TitilliumText22L Rg"/>
          <w:sz w:val="21"/>
          <w:szCs w:val="21"/>
          <w:lang w:val="en-GB"/>
        </w:rPr>
      </w:pPr>
      <w:r w:rsidRPr="00F97696">
        <w:rPr>
          <w:rFonts w:ascii="TitilliumText22L Rg" w:hAnsi="TitilliumText22L Rg"/>
          <w:sz w:val="21"/>
          <w:szCs w:val="21"/>
          <w:lang w:val="en-GB"/>
        </w:rPr>
        <w:t>* Ukrainian Psychiatric Association</w:t>
      </w:r>
    </w:p>
    <w:p w14:paraId="2A3A1455" w14:textId="4D27E345" w:rsidR="00F97696" w:rsidRDefault="00F97696" w:rsidP="0015553A">
      <w:pPr>
        <w:ind w:left="1440" w:right="-472"/>
        <w:rPr>
          <w:rFonts w:ascii="TitilliumText22L Rg" w:hAnsi="TitilliumText22L Rg"/>
          <w:sz w:val="21"/>
          <w:szCs w:val="21"/>
          <w:lang w:val="en-GB"/>
        </w:rPr>
      </w:pPr>
      <w:r w:rsidRPr="00501D9A">
        <w:rPr>
          <w:rFonts w:ascii="TitilliumText22L Rg" w:hAnsi="TitilliumText22L Rg"/>
          <w:sz w:val="21"/>
          <w:szCs w:val="21"/>
          <w:lang w:val="en-GB"/>
        </w:rPr>
        <w:t xml:space="preserve">Uzbekistan </w:t>
      </w:r>
      <w:r w:rsidR="00501D9A" w:rsidRPr="00501D9A">
        <w:rPr>
          <w:rFonts w:ascii="TitilliumText22L Rg" w:hAnsi="TitilliumText22L Rg"/>
          <w:sz w:val="21"/>
          <w:szCs w:val="21"/>
          <w:lang w:val="en-GB"/>
        </w:rPr>
        <w:t>Psychiatric Association (formerly</w:t>
      </w:r>
      <w:r w:rsidR="00501D9A">
        <w:rPr>
          <w:rFonts w:ascii="TitilliumText22L Rg" w:hAnsi="TitilliumText22L Rg"/>
          <w:sz w:val="21"/>
          <w:szCs w:val="21"/>
          <w:lang w:val="en-GB"/>
        </w:rPr>
        <w:t>:</w:t>
      </w:r>
      <w:r w:rsidR="00501D9A" w:rsidRPr="00501D9A">
        <w:rPr>
          <w:rFonts w:ascii="TitilliumText22L Rg" w:hAnsi="TitilliumText22L Rg"/>
          <w:sz w:val="21"/>
          <w:szCs w:val="21"/>
          <w:lang w:val="en-GB"/>
        </w:rPr>
        <w:t xml:space="preserve"> As</w:t>
      </w:r>
      <w:r w:rsidR="00501D9A">
        <w:rPr>
          <w:rFonts w:ascii="TitilliumText22L Rg" w:hAnsi="TitilliumText22L Rg"/>
          <w:sz w:val="21"/>
          <w:szCs w:val="21"/>
          <w:lang w:val="en-GB"/>
        </w:rPr>
        <w:t>sociation of Psychiatrists of Uzbekistan)</w:t>
      </w:r>
    </w:p>
    <w:p w14:paraId="0E46BDF0" w14:textId="77777777" w:rsidR="00501D9A" w:rsidRDefault="00501D9A" w:rsidP="00F97696">
      <w:pPr>
        <w:ind w:left="1440" w:right="-279"/>
        <w:rPr>
          <w:rFonts w:ascii="TitilliumText22L Rg" w:hAnsi="TitilliumText22L Rg"/>
          <w:sz w:val="21"/>
          <w:szCs w:val="21"/>
          <w:lang w:val="en-GB"/>
        </w:rPr>
      </w:pPr>
    </w:p>
    <w:p w14:paraId="3242D6A1" w14:textId="31747482" w:rsidR="00501D9A" w:rsidRPr="009047B9" w:rsidRDefault="00225EFF" w:rsidP="00501D9A">
      <w:pPr>
        <w:ind w:right="-279"/>
        <w:rPr>
          <w:rFonts w:ascii="TitilliumText22L Rg" w:hAnsi="TitilliumText22L Rg"/>
          <w:i/>
          <w:iCs/>
          <w:sz w:val="21"/>
          <w:szCs w:val="21"/>
          <w:lang w:val="en-GB"/>
        </w:rPr>
      </w:pPr>
      <w:r>
        <w:rPr>
          <w:rFonts w:ascii="TitilliumText22L Rg" w:hAnsi="TitilliumText22L Rg"/>
          <w:i/>
          <w:iCs/>
          <w:sz w:val="21"/>
          <w:szCs w:val="21"/>
          <w:lang w:val="en-GB"/>
        </w:rPr>
        <w:t>*E</w:t>
      </w:r>
      <w:r w:rsidR="00501D9A" w:rsidRPr="009047B9">
        <w:rPr>
          <w:rFonts w:ascii="TitilliumText22L Rg" w:hAnsi="TitilliumText22L Rg"/>
          <w:i/>
          <w:iCs/>
          <w:sz w:val="21"/>
          <w:szCs w:val="21"/>
          <w:lang w:val="en-GB"/>
        </w:rPr>
        <w:t>xecutive Committee approved Zone change from Zone 10 Eastern Europe to Zone 9 Central Europe. Awaiting formal approval of General Assembly 2023</w:t>
      </w:r>
    </w:p>
    <w:p w14:paraId="6F52F7A2" w14:textId="77777777" w:rsidR="00501D9A" w:rsidRPr="00501D9A" w:rsidRDefault="00501D9A" w:rsidP="00501D9A">
      <w:pPr>
        <w:ind w:right="-279"/>
        <w:rPr>
          <w:rFonts w:ascii="TitilliumText22L Rg" w:hAnsi="TitilliumText22L Rg"/>
          <w:sz w:val="21"/>
          <w:szCs w:val="21"/>
          <w:lang w:val="en-GB"/>
        </w:rPr>
      </w:pPr>
    </w:p>
    <w:p w14:paraId="1885C0A2" w14:textId="77777777" w:rsidR="0015553A" w:rsidRDefault="0015553A" w:rsidP="00406FB1">
      <w:pPr>
        <w:rPr>
          <w:rFonts w:ascii="TitilliumText22L Rg" w:hAnsi="TitilliumText22L Rg"/>
          <w:b/>
          <w:sz w:val="21"/>
          <w:szCs w:val="21"/>
          <w:lang w:val="en-GB"/>
        </w:rPr>
      </w:pPr>
    </w:p>
    <w:p w14:paraId="788B1301" w14:textId="6DB209D7" w:rsidR="00406FB1" w:rsidRDefault="00406FB1" w:rsidP="00975AB2">
      <w:pPr>
        <w:rPr>
          <w:rFonts w:ascii="TitilliumText22L Rg" w:hAnsi="TitilliumText22L Rg"/>
          <w:sz w:val="21"/>
          <w:szCs w:val="21"/>
          <w:lang w:val="en-GB"/>
        </w:rPr>
      </w:pPr>
      <w:r w:rsidRPr="00501D9A">
        <w:rPr>
          <w:rFonts w:ascii="TitilliumText22L Rg" w:hAnsi="TitilliumText22L Rg"/>
          <w:b/>
          <w:sz w:val="21"/>
          <w:szCs w:val="21"/>
          <w:lang w:val="en-GB"/>
        </w:rPr>
        <w:t>Region III.</w:t>
      </w:r>
      <w:r w:rsidR="00195038">
        <w:rPr>
          <w:rFonts w:ascii="TitilliumText22L Rg" w:hAnsi="TitilliumText22L Rg"/>
          <w:b/>
          <w:sz w:val="21"/>
          <w:szCs w:val="21"/>
          <w:lang w:val="en-GB"/>
        </w:rPr>
        <w:t xml:space="preserve"> </w:t>
      </w:r>
      <w:r w:rsidR="00195038">
        <w:rPr>
          <w:rFonts w:ascii="TitilliumText22L Rg" w:hAnsi="TitilliumText22L Rg"/>
          <w:b/>
          <w:sz w:val="21"/>
          <w:szCs w:val="21"/>
          <w:lang w:val="en-GB"/>
        </w:rPr>
        <w:tab/>
      </w:r>
      <w:r>
        <w:rPr>
          <w:rFonts w:ascii="TitilliumText22L Rg" w:hAnsi="TitilliumText22L Rg"/>
          <w:b/>
          <w:sz w:val="21"/>
          <w:szCs w:val="21"/>
          <w:lang w:val="en-GB"/>
        </w:rPr>
        <w:t>Africa, Middle East, Central and Western Asia</w:t>
      </w:r>
    </w:p>
    <w:p w14:paraId="0A65004F" w14:textId="77777777" w:rsidR="00406FB1" w:rsidRDefault="00406FB1" w:rsidP="00406FB1">
      <w:pPr>
        <w:rPr>
          <w:rFonts w:ascii="TitilliumText22L Rg" w:hAnsi="TitilliumText22L Rg"/>
          <w:sz w:val="21"/>
          <w:szCs w:val="21"/>
          <w:lang w:val="en-GB"/>
        </w:rPr>
      </w:pPr>
    </w:p>
    <w:p w14:paraId="5FC97C63" w14:textId="1EA6C226" w:rsidR="00406FB1" w:rsidRDefault="00406FB1" w:rsidP="00406FB1">
      <w:pPr>
        <w:ind w:firstLine="567"/>
        <w:rPr>
          <w:rFonts w:ascii="TitilliumText22L Rg" w:hAnsi="TitilliumText22L Rg"/>
          <w:b/>
          <w:sz w:val="21"/>
          <w:szCs w:val="21"/>
          <w:lang w:val="en-GB"/>
        </w:rPr>
      </w:pPr>
      <w:r>
        <w:rPr>
          <w:rFonts w:ascii="TitilliumText22L Rg" w:hAnsi="TitilliumText22L Rg"/>
          <w:sz w:val="21"/>
          <w:szCs w:val="21"/>
          <w:lang w:val="en-GB"/>
        </w:rPr>
        <w:t xml:space="preserve">Zone 11. </w:t>
      </w:r>
      <w:r>
        <w:rPr>
          <w:rFonts w:ascii="TitilliumText22L Rg" w:hAnsi="TitilliumText22L Rg"/>
          <w:b/>
          <w:sz w:val="21"/>
          <w:szCs w:val="21"/>
          <w:lang w:val="en-GB"/>
        </w:rPr>
        <w:t>Northern Africa</w:t>
      </w:r>
    </w:p>
    <w:p w14:paraId="7E72E100" w14:textId="77777777" w:rsidR="005C6804" w:rsidRDefault="005C6804" w:rsidP="00406FB1">
      <w:pPr>
        <w:ind w:firstLine="567"/>
        <w:rPr>
          <w:rFonts w:ascii="TitilliumText22L Rg" w:hAnsi="TitilliumText22L Rg"/>
          <w:sz w:val="21"/>
          <w:szCs w:val="21"/>
          <w:lang w:val="en-GB"/>
        </w:rPr>
      </w:pPr>
    </w:p>
    <w:p w14:paraId="4FB5C9D1"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Algerian Psychiatric Association</w:t>
      </w:r>
    </w:p>
    <w:p w14:paraId="0C0C2754"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Egyptian Psychiatric Association</w:t>
      </w:r>
    </w:p>
    <w:p w14:paraId="494D712B" w14:textId="77777777" w:rsidR="00406FB1" w:rsidRDefault="00406FB1" w:rsidP="00406FB1">
      <w:pPr>
        <w:ind w:firstLine="1440"/>
        <w:rPr>
          <w:rFonts w:ascii="TitilliumText22L Rg" w:hAnsi="TitilliumText22L Rg"/>
          <w:i/>
          <w:sz w:val="21"/>
          <w:szCs w:val="21"/>
          <w:lang w:val="en-GB"/>
        </w:rPr>
      </w:pPr>
      <w:r>
        <w:rPr>
          <w:rFonts w:ascii="TitilliumText22L Rg" w:hAnsi="TitilliumText22L Rg"/>
          <w:sz w:val="21"/>
          <w:szCs w:val="21"/>
          <w:lang w:val="en-GB"/>
        </w:rPr>
        <w:t xml:space="preserve">Libyan Association of Psychiatry, Neurology and Neurosurgery </w:t>
      </w:r>
    </w:p>
    <w:p w14:paraId="3AFB6C8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Moroccan Society of Psychiatry </w:t>
      </w:r>
    </w:p>
    <w:p w14:paraId="5A7FD5E1"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Sudanese Association of Psychiatrists</w:t>
      </w:r>
    </w:p>
    <w:p w14:paraId="753CFA38"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Tunisian Society of Psychiatry</w:t>
      </w:r>
    </w:p>
    <w:p w14:paraId="3F581C3F" w14:textId="77777777" w:rsidR="00406FB1" w:rsidRDefault="00406FB1" w:rsidP="00406FB1">
      <w:pPr>
        <w:rPr>
          <w:rFonts w:ascii="TitilliumText22L Rg" w:hAnsi="TitilliumText22L Rg"/>
          <w:sz w:val="21"/>
          <w:szCs w:val="21"/>
          <w:lang w:val="en-GB"/>
        </w:rPr>
      </w:pPr>
    </w:p>
    <w:p w14:paraId="324077ED" w14:textId="77777777" w:rsidR="00406FB1" w:rsidRDefault="00406FB1" w:rsidP="00406FB1">
      <w:pPr>
        <w:ind w:firstLine="567"/>
        <w:rPr>
          <w:rFonts w:ascii="TitilliumText22L Rg" w:hAnsi="TitilliumText22L Rg"/>
          <w:sz w:val="21"/>
          <w:szCs w:val="21"/>
          <w:lang w:val="en-GB"/>
        </w:rPr>
      </w:pPr>
      <w:r>
        <w:rPr>
          <w:rFonts w:ascii="TitilliumText22L Rg" w:hAnsi="TitilliumText22L Rg"/>
          <w:sz w:val="21"/>
          <w:szCs w:val="21"/>
          <w:lang w:val="en-GB"/>
        </w:rPr>
        <w:t>Zone 12.</w:t>
      </w:r>
      <w:r>
        <w:rPr>
          <w:rFonts w:ascii="TitilliumText22L Rg" w:hAnsi="TitilliumText22L Rg"/>
          <w:b/>
          <w:sz w:val="21"/>
          <w:szCs w:val="21"/>
          <w:lang w:val="en-GB"/>
        </w:rPr>
        <w:t xml:space="preserve"> Middle East and Central and Western Asia</w:t>
      </w:r>
    </w:p>
    <w:p w14:paraId="6E458D2C" w14:textId="77777777" w:rsidR="00406FB1" w:rsidRDefault="00406FB1" w:rsidP="00406FB1">
      <w:pPr>
        <w:rPr>
          <w:rFonts w:ascii="TitilliumText22L Rg" w:hAnsi="TitilliumText22L Rg"/>
          <w:sz w:val="21"/>
          <w:szCs w:val="21"/>
          <w:lang w:val="en-GB"/>
        </w:rPr>
      </w:pPr>
    </w:p>
    <w:p w14:paraId="7D45B529" w14:textId="77777777" w:rsidR="00406FB1" w:rsidRPr="00406FB1" w:rsidRDefault="00406FB1" w:rsidP="00406FB1">
      <w:pPr>
        <w:ind w:firstLine="1440"/>
        <w:rPr>
          <w:rFonts w:ascii="TitilliumText22L Rg" w:hAnsi="TitilliumText22L Rg"/>
          <w:sz w:val="21"/>
          <w:szCs w:val="21"/>
          <w:lang w:val="fr-FR"/>
        </w:rPr>
      </w:pPr>
      <w:r w:rsidRPr="00406FB1">
        <w:rPr>
          <w:rFonts w:ascii="TitilliumText22L Rg" w:hAnsi="TitilliumText22L Rg"/>
          <w:sz w:val="21"/>
          <w:szCs w:val="21"/>
          <w:lang w:val="fr-FR"/>
        </w:rPr>
        <w:t xml:space="preserve">Afghanistan National </w:t>
      </w:r>
      <w:proofErr w:type="spellStart"/>
      <w:r w:rsidRPr="00406FB1">
        <w:rPr>
          <w:rFonts w:ascii="TitilliumText22L Rg" w:hAnsi="TitilliumText22L Rg"/>
          <w:sz w:val="21"/>
          <w:szCs w:val="21"/>
          <w:lang w:val="fr-FR"/>
        </w:rPr>
        <w:t>Psychiatrist</w:t>
      </w:r>
      <w:proofErr w:type="spellEnd"/>
      <w:r w:rsidRPr="00406FB1">
        <w:rPr>
          <w:rFonts w:ascii="TitilliumText22L Rg" w:hAnsi="TitilliumText22L Rg"/>
          <w:sz w:val="21"/>
          <w:szCs w:val="21"/>
          <w:lang w:val="fr-FR"/>
        </w:rPr>
        <w:t xml:space="preserve"> Association (</w:t>
      </w:r>
      <w:proofErr w:type="spellStart"/>
      <w:r w:rsidRPr="00406FB1">
        <w:rPr>
          <w:rFonts w:ascii="TitilliumText22L Rg" w:hAnsi="TitilliumText22L Rg"/>
          <w:sz w:val="21"/>
          <w:szCs w:val="21"/>
          <w:lang w:val="fr-FR"/>
        </w:rPr>
        <w:t>ANPA</w:t>
      </w:r>
      <w:proofErr w:type="spellEnd"/>
      <w:r w:rsidRPr="00406FB1">
        <w:rPr>
          <w:rFonts w:ascii="TitilliumText22L Rg" w:hAnsi="TitilliumText22L Rg"/>
          <w:sz w:val="21"/>
          <w:szCs w:val="21"/>
          <w:lang w:val="fr-FR"/>
        </w:rPr>
        <w:t>)</w:t>
      </w:r>
    </w:p>
    <w:p w14:paraId="7643E08D"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Arab Gulf Psychiatric Association</w:t>
      </w:r>
    </w:p>
    <w:p w14:paraId="250A6867" w14:textId="77777777" w:rsidR="00406FB1" w:rsidRDefault="00406FB1" w:rsidP="00406FB1">
      <w:pPr>
        <w:ind w:right="-421" w:firstLine="1440"/>
        <w:rPr>
          <w:rFonts w:ascii="TitilliumText22L Rg" w:hAnsi="TitilliumText22L Rg"/>
          <w:sz w:val="21"/>
          <w:szCs w:val="21"/>
          <w:lang w:val="en-GB"/>
        </w:rPr>
      </w:pPr>
      <w:r>
        <w:rPr>
          <w:rFonts w:ascii="TitilliumText22L Rg" w:hAnsi="TitilliumText22L Rg"/>
          <w:sz w:val="21"/>
          <w:szCs w:val="21"/>
          <w:lang w:val="en-GB"/>
        </w:rPr>
        <w:t xml:space="preserve">Emirates Society of Mental Health (formerly: Emirates Psychiatric Society) </w:t>
      </w:r>
    </w:p>
    <w:p w14:paraId="1B53EF8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Iranian Psychiatric Association</w:t>
      </w:r>
    </w:p>
    <w:p w14:paraId="7E195CD7"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Iraqi Psychiatric Association (formerly: Iraqi Society of Psychiatrists) </w:t>
      </w:r>
    </w:p>
    <w:p w14:paraId="2E0BB0E6"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Jordan Association of Psychiatrists</w:t>
      </w:r>
    </w:p>
    <w:p w14:paraId="118E26B9"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Kuwait Psychiatric Association </w:t>
      </w:r>
    </w:p>
    <w:p w14:paraId="15703F68"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lastRenderedPageBreak/>
        <w:t>Lebanese Psychiatric Society</w:t>
      </w:r>
    </w:p>
    <w:p w14:paraId="0E3D351A"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Pakistan Psychiatric Society</w:t>
      </w:r>
    </w:p>
    <w:p w14:paraId="5D2AE263"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Palestinian Psychiatric Association</w:t>
      </w:r>
    </w:p>
    <w:p w14:paraId="513BD5C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Saudi Psychiatric Association </w:t>
      </w:r>
    </w:p>
    <w:p w14:paraId="7F85A0D0"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Syrian Arab Association of Psychiatrists</w:t>
      </w:r>
    </w:p>
    <w:p w14:paraId="4477441F"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Yemen Psychiatrists &amp; Neurologists Association</w:t>
      </w:r>
    </w:p>
    <w:p w14:paraId="2E7D3D24" w14:textId="77777777" w:rsidR="00406FB1" w:rsidRDefault="00406FB1" w:rsidP="00406FB1">
      <w:pPr>
        <w:rPr>
          <w:rFonts w:ascii="TitilliumText22L Rg" w:hAnsi="TitilliumText22L Rg"/>
          <w:sz w:val="21"/>
          <w:szCs w:val="21"/>
          <w:lang w:val="en-GB"/>
        </w:rPr>
      </w:pPr>
    </w:p>
    <w:p w14:paraId="159F6CCA" w14:textId="77777777" w:rsidR="00406FB1" w:rsidRDefault="00406FB1" w:rsidP="00406FB1">
      <w:pPr>
        <w:ind w:firstLine="567"/>
        <w:rPr>
          <w:rFonts w:ascii="TitilliumText22L Rg" w:hAnsi="TitilliumText22L Rg"/>
          <w:sz w:val="21"/>
          <w:szCs w:val="21"/>
          <w:lang w:val="en-GB"/>
        </w:rPr>
      </w:pPr>
      <w:r>
        <w:rPr>
          <w:rFonts w:ascii="TitilliumText22L Rg" w:hAnsi="TitilliumText22L Rg"/>
          <w:sz w:val="21"/>
          <w:szCs w:val="21"/>
          <w:lang w:val="en-GB"/>
        </w:rPr>
        <w:t>Zone 13.</w:t>
      </w:r>
      <w:r>
        <w:rPr>
          <w:rFonts w:ascii="TitilliumText22L Rg" w:hAnsi="TitilliumText22L Rg"/>
          <w:b/>
          <w:sz w:val="21"/>
          <w:szCs w:val="21"/>
          <w:lang w:val="en-GB"/>
        </w:rPr>
        <w:t xml:space="preserve"> Central and Western Africa</w:t>
      </w:r>
    </w:p>
    <w:p w14:paraId="201D4BA4" w14:textId="68DF62EA" w:rsidR="00406FB1" w:rsidRDefault="00225EFF" w:rsidP="00406FB1">
      <w:pPr>
        <w:rPr>
          <w:rFonts w:ascii="TitilliumText22L Rg" w:hAnsi="TitilliumText22L Rg"/>
          <w:sz w:val="21"/>
          <w:szCs w:val="21"/>
          <w:lang w:val="en-GB"/>
        </w:rPr>
      </w:pPr>
      <w:r>
        <w:rPr>
          <w:rFonts w:ascii="TitilliumText22L Rg" w:hAnsi="TitilliumText22L Rg"/>
          <w:sz w:val="21"/>
          <w:szCs w:val="21"/>
          <w:lang w:val="en-GB"/>
        </w:rPr>
        <w:tab/>
      </w:r>
      <w:r>
        <w:rPr>
          <w:rFonts w:ascii="TitilliumText22L Rg" w:hAnsi="TitilliumText22L Rg"/>
          <w:sz w:val="21"/>
          <w:szCs w:val="21"/>
          <w:lang w:val="en-GB"/>
        </w:rPr>
        <w:tab/>
      </w:r>
    </w:p>
    <w:p w14:paraId="5F865237" w14:textId="45D1C400" w:rsidR="00225EFF" w:rsidRDefault="00225EFF" w:rsidP="00406FB1">
      <w:pPr>
        <w:rPr>
          <w:rFonts w:ascii="TitilliumText22L Rg" w:hAnsi="TitilliumText22L Rg"/>
          <w:sz w:val="21"/>
          <w:szCs w:val="21"/>
          <w:lang w:val="en-GB"/>
        </w:rPr>
      </w:pPr>
      <w:r>
        <w:rPr>
          <w:rFonts w:ascii="TitilliumText22L Rg" w:hAnsi="TitilliumText22L Rg"/>
          <w:sz w:val="21"/>
          <w:szCs w:val="21"/>
          <w:lang w:val="en-GB"/>
        </w:rPr>
        <w:tab/>
      </w:r>
      <w:r>
        <w:rPr>
          <w:rFonts w:ascii="TitilliumText22L Rg" w:hAnsi="TitilliumText22L Rg"/>
          <w:sz w:val="21"/>
          <w:szCs w:val="21"/>
          <w:lang w:val="en-GB"/>
        </w:rPr>
        <w:tab/>
      </w:r>
      <w:r w:rsidRPr="0063278D">
        <w:rPr>
          <w:rFonts w:ascii="TitilliumText22L Rg" w:hAnsi="TitilliumText22L Rg"/>
          <w:color w:val="FF0000"/>
          <w:sz w:val="21"/>
          <w:szCs w:val="21"/>
          <w:lang w:val="en-GB"/>
        </w:rPr>
        <w:t xml:space="preserve">Congolese Society of Mental Health </w:t>
      </w:r>
      <w:r w:rsidR="0028115D">
        <w:rPr>
          <w:rFonts w:ascii="TitilliumText22L Rg" w:hAnsi="TitilliumText22L Rg"/>
          <w:color w:val="FF0000"/>
          <w:sz w:val="21"/>
          <w:szCs w:val="21"/>
          <w:lang w:val="en-GB"/>
        </w:rPr>
        <w:t>(Ad-Hoc)</w:t>
      </w:r>
    </w:p>
    <w:p w14:paraId="1EEB8648"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Ghana Psychiatric Association</w:t>
      </w:r>
    </w:p>
    <w:p w14:paraId="4C8B385F"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Association of Psychiatrists in Nigeria </w:t>
      </w:r>
    </w:p>
    <w:p w14:paraId="13FE618B" w14:textId="77777777" w:rsidR="00406FB1" w:rsidRDefault="00406FB1" w:rsidP="00406FB1">
      <w:pPr>
        <w:ind w:right="-138" w:firstLine="1440"/>
        <w:rPr>
          <w:rFonts w:ascii="TitilliumText22L Rg" w:hAnsi="TitilliumText22L Rg"/>
          <w:sz w:val="21"/>
          <w:szCs w:val="21"/>
          <w:lang w:val="en-GB"/>
        </w:rPr>
      </w:pPr>
      <w:r>
        <w:rPr>
          <w:rFonts w:ascii="TitilliumText22L Rg" w:hAnsi="TitilliumText22L Rg"/>
          <w:sz w:val="21"/>
          <w:szCs w:val="21"/>
          <w:lang w:val="en-GB"/>
        </w:rPr>
        <w:t xml:space="preserve">Society of Psychopathology and Mental Hygiene of Dakar (Senegal) </w:t>
      </w:r>
    </w:p>
    <w:p w14:paraId="20F0BA7C" w14:textId="77777777" w:rsidR="00406FB1" w:rsidRDefault="00406FB1" w:rsidP="00406FB1">
      <w:pPr>
        <w:ind w:firstLine="1440"/>
        <w:rPr>
          <w:rFonts w:ascii="TitilliumText22L Rg" w:hAnsi="TitilliumText22L Rg"/>
          <w:sz w:val="21"/>
          <w:szCs w:val="21"/>
          <w:lang w:val="en-GB"/>
        </w:rPr>
      </w:pPr>
    </w:p>
    <w:p w14:paraId="4E2EE83C" w14:textId="77777777" w:rsidR="00406FB1" w:rsidRDefault="00406FB1" w:rsidP="00406FB1">
      <w:pPr>
        <w:ind w:firstLine="567"/>
        <w:rPr>
          <w:rFonts w:ascii="TitilliumText22L Rg" w:hAnsi="TitilliumText22L Rg"/>
          <w:sz w:val="21"/>
          <w:szCs w:val="21"/>
          <w:lang w:val="en-GB"/>
        </w:rPr>
      </w:pPr>
      <w:r>
        <w:rPr>
          <w:rFonts w:ascii="TitilliumText22L Rg" w:hAnsi="TitilliumText22L Rg"/>
          <w:sz w:val="21"/>
          <w:szCs w:val="21"/>
          <w:lang w:val="en-GB"/>
        </w:rPr>
        <w:t xml:space="preserve">Zone 14. </w:t>
      </w:r>
      <w:r>
        <w:rPr>
          <w:rFonts w:ascii="TitilliumText22L Rg" w:hAnsi="TitilliumText22L Rg"/>
          <w:b/>
          <w:sz w:val="21"/>
          <w:szCs w:val="21"/>
          <w:lang w:val="en-GB"/>
        </w:rPr>
        <w:t>Eastern and Southern Africa</w:t>
      </w:r>
    </w:p>
    <w:p w14:paraId="789020AF" w14:textId="77777777" w:rsidR="00406FB1" w:rsidRDefault="00406FB1" w:rsidP="00406FB1">
      <w:pPr>
        <w:rPr>
          <w:rFonts w:ascii="TitilliumText22L Rg" w:hAnsi="TitilliumText22L Rg"/>
          <w:sz w:val="21"/>
          <w:szCs w:val="21"/>
          <w:lang w:val="en-GB"/>
        </w:rPr>
      </w:pPr>
    </w:p>
    <w:p w14:paraId="4C42C013"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Botswana Psychiatric Association</w:t>
      </w:r>
    </w:p>
    <w:p w14:paraId="37CF8553" w14:textId="00BEB625"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Ethiopian Psychiatric Association </w:t>
      </w:r>
    </w:p>
    <w:p w14:paraId="2F3A94A0"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Kenya Psychiatric Association</w:t>
      </w:r>
    </w:p>
    <w:p w14:paraId="75647EEF"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Mauritius Psychiatric Association </w:t>
      </w:r>
    </w:p>
    <w:p w14:paraId="2B669B99"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Mozambican Association of Psychiatry and Mental Health </w:t>
      </w:r>
    </w:p>
    <w:p w14:paraId="1A6C1154"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Somaliland Psychiatric Association (SOLPA)</w:t>
      </w:r>
    </w:p>
    <w:p w14:paraId="3EE187B3"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South African Society of Psychiatrists (SASOP)</w:t>
      </w:r>
    </w:p>
    <w:p w14:paraId="6D1FC31A"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Uganda Psychiatric Association </w:t>
      </w:r>
    </w:p>
    <w:p w14:paraId="768CBDE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Zimbabwe College of Psychiatrists</w:t>
      </w:r>
    </w:p>
    <w:p w14:paraId="105EDBC8" w14:textId="77777777" w:rsidR="00406FB1" w:rsidRPr="00406FB1" w:rsidRDefault="00406FB1" w:rsidP="00406FB1">
      <w:pPr>
        <w:ind w:firstLine="1440"/>
        <w:rPr>
          <w:rFonts w:ascii="TitilliumText22L Rg" w:hAnsi="TitilliumText22L Rg"/>
          <w:sz w:val="21"/>
          <w:szCs w:val="21"/>
          <w:lang w:val="it-IT"/>
        </w:rPr>
      </w:pPr>
      <w:r w:rsidRPr="00406FB1">
        <w:rPr>
          <w:rFonts w:ascii="TitilliumText22L Rg" w:hAnsi="TitilliumText22L Rg"/>
          <w:sz w:val="21"/>
          <w:szCs w:val="21"/>
          <w:lang w:val="it-IT"/>
        </w:rPr>
        <w:t>Zambia Psychiatric Association</w:t>
      </w:r>
    </w:p>
    <w:p w14:paraId="2222416E" w14:textId="77777777" w:rsidR="00406FB1" w:rsidRPr="00406FB1" w:rsidRDefault="00406FB1" w:rsidP="00406FB1">
      <w:pPr>
        <w:jc w:val="center"/>
        <w:rPr>
          <w:rFonts w:ascii="TitilliumText22L Rg" w:hAnsi="TitilliumText22L Rg"/>
          <w:b/>
          <w:color w:val="FF0000"/>
          <w:sz w:val="21"/>
          <w:szCs w:val="21"/>
          <w:lang w:val="it-IT"/>
        </w:rPr>
      </w:pPr>
    </w:p>
    <w:p w14:paraId="1734CE2A" w14:textId="77777777" w:rsidR="00406FB1" w:rsidRPr="00406FB1" w:rsidRDefault="00406FB1" w:rsidP="00406FB1">
      <w:pPr>
        <w:rPr>
          <w:rFonts w:ascii="TitilliumText22L Rg" w:hAnsi="TitilliumText22L Rg"/>
          <w:b/>
          <w:sz w:val="21"/>
          <w:szCs w:val="21"/>
          <w:lang w:val="it-IT"/>
        </w:rPr>
      </w:pPr>
    </w:p>
    <w:p w14:paraId="5FD5D362" w14:textId="567D2ADC" w:rsidR="00406FB1" w:rsidRDefault="00406FB1" w:rsidP="00406FB1">
      <w:pPr>
        <w:tabs>
          <w:tab w:val="left" w:pos="1418"/>
        </w:tabs>
        <w:rPr>
          <w:rFonts w:ascii="TitilliumText22L Rg" w:hAnsi="TitilliumText22L Rg"/>
          <w:sz w:val="21"/>
          <w:szCs w:val="21"/>
          <w:lang w:val="en-GB"/>
        </w:rPr>
      </w:pPr>
      <w:r w:rsidRPr="00B76F48">
        <w:rPr>
          <w:rFonts w:ascii="TitilliumText22L Rg" w:hAnsi="TitilliumText22L Rg"/>
          <w:b/>
          <w:sz w:val="21"/>
          <w:szCs w:val="21"/>
          <w:lang w:val="it-IT"/>
        </w:rPr>
        <w:t>Region IV.</w:t>
      </w:r>
      <w:r w:rsidRPr="00B76F48">
        <w:rPr>
          <w:rFonts w:ascii="TitilliumText22L Rg" w:hAnsi="TitilliumText22L Rg"/>
          <w:b/>
          <w:sz w:val="21"/>
          <w:szCs w:val="21"/>
          <w:lang w:val="it-IT"/>
        </w:rPr>
        <w:tab/>
      </w:r>
      <w:r w:rsidR="00E307BD">
        <w:rPr>
          <w:rFonts w:ascii="TitilliumText22L Rg" w:hAnsi="TitilliumText22L Rg"/>
          <w:b/>
          <w:sz w:val="21"/>
          <w:szCs w:val="21"/>
          <w:lang w:val="en-GB"/>
        </w:rPr>
        <w:t xml:space="preserve">South </w:t>
      </w:r>
      <w:r>
        <w:rPr>
          <w:rFonts w:ascii="TitilliumText22L Rg" w:hAnsi="TitilliumText22L Rg"/>
          <w:b/>
          <w:sz w:val="21"/>
          <w:szCs w:val="21"/>
          <w:lang w:val="en-GB"/>
        </w:rPr>
        <w:t xml:space="preserve">Asia, </w:t>
      </w:r>
      <w:proofErr w:type="gramStart"/>
      <w:r w:rsidR="00E307BD">
        <w:rPr>
          <w:rFonts w:ascii="TitilliumText22L Rg" w:hAnsi="TitilliumText22L Rg"/>
          <w:b/>
          <w:sz w:val="21"/>
          <w:szCs w:val="21"/>
          <w:lang w:val="en-GB"/>
        </w:rPr>
        <w:t>South East</w:t>
      </w:r>
      <w:proofErr w:type="gramEnd"/>
      <w:r w:rsidR="00E307BD">
        <w:rPr>
          <w:rFonts w:ascii="TitilliumText22L Rg" w:hAnsi="TitilliumText22L Rg"/>
          <w:b/>
          <w:sz w:val="21"/>
          <w:szCs w:val="21"/>
          <w:lang w:val="en-GB"/>
        </w:rPr>
        <w:t xml:space="preserve"> Asia</w:t>
      </w:r>
      <w:r w:rsidR="001C5229">
        <w:rPr>
          <w:rFonts w:ascii="TitilliumText22L Rg" w:hAnsi="TitilliumText22L Rg"/>
          <w:b/>
          <w:sz w:val="21"/>
          <w:szCs w:val="21"/>
          <w:lang w:val="en-GB"/>
        </w:rPr>
        <w:t>, Eastern Asia,</w:t>
      </w:r>
      <w:r w:rsidR="00E307BD">
        <w:rPr>
          <w:rFonts w:ascii="TitilliumText22L Rg" w:hAnsi="TitilliumText22L Rg"/>
          <w:b/>
          <w:sz w:val="21"/>
          <w:szCs w:val="21"/>
          <w:lang w:val="en-GB"/>
        </w:rPr>
        <w:t xml:space="preserve"> </w:t>
      </w:r>
      <w:r>
        <w:rPr>
          <w:rFonts w:ascii="TitilliumText22L Rg" w:hAnsi="TitilliumText22L Rg"/>
          <w:b/>
          <w:sz w:val="21"/>
          <w:szCs w:val="21"/>
          <w:lang w:val="en-GB"/>
        </w:rPr>
        <w:t>Australia, New Zealand and South Pacific</w:t>
      </w:r>
    </w:p>
    <w:p w14:paraId="25AA44BC" w14:textId="77777777" w:rsidR="001C5229" w:rsidRDefault="001C5229" w:rsidP="00225EFF">
      <w:pPr>
        <w:rPr>
          <w:rFonts w:ascii="TitilliumText22L Rg" w:hAnsi="TitilliumText22L Rg"/>
          <w:sz w:val="21"/>
          <w:szCs w:val="21"/>
          <w:lang w:val="en-GB"/>
        </w:rPr>
      </w:pPr>
    </w:p>
    <w:p w14:paraId="1617EE74" w14:textId="411F97FE" w:rsidR="00406FB1" w:rsidRDefault="00406FB1" w:rsidP="00733D38">
      <w:pPr>
        <w:ind w:left="720" w:hanging="153"/>
        <w:rPr>
          <w:rFonts w:ascii="TitilliumText22L Rg" w:hAnsi="TitilliumText22L Rg"/>
          <w:sz w:val="21"/>
          <w:szCs w:val="21"/>
          <w:lang w:val="en-GB"/>
        </w:rPr>
      </w:pPr>
      <w:r>
        <w:rPr>
          <w:rFonts w:ascii="TitilliumText22L Rg" w:hAnsi="TitilliumText22L Rg"/>
          <w:sz w:val="21"/>
          <w:szCs w:val="21"/>
          <w:lang w:val="en-GB"/>
        </w:rPr>
        <w:t xml:space="preserve">Zone 15. </w:t>
      </w:r>
      <w:r>
        <w:rPr>
          <w:rFonts w:ascii="TitilliumText22L Rg" w:hAnsi="TitilliumText22L Rg"/>
          <w:b/>
          <w:sz w:val="21"/>
          <w:szCs w:val="21"/>
          <w:lang w:val="en-GB"/>
        </w:rPr>
        <w:t>South</w:t>
      </w:r>
      <w:r w:rsidR="007D540F">
        <w:rPr>
          <w:rFonts w:ascii="TitilliumText22L Rg" w:hAnsi="TitilliumText22L Rg"/>
          <w:b/>
          <w:sz w:val="21"/>
          <w:szCs w:val="21"/>
          <w:lang w:val="en-GB"/>
        </w:rPr>
        <w:t xml:space="preserve"> </w:t>
      </w:r>
      <w:r>
        <w:rPr>
          <w:rFonts w:ascii="TitilliumText22L Rg" w:hAnsi="TitilliumText22L Rg"/>
          <w:b/>
          <w:sz w:val="21"/>
          <w:szCs w:val="21"/>
          <w:lang w:val="en-GB"/>
        </w:rPr>
        <w:t>Asia</w:t>
      </w:r>
    </w:p>
    <w:p w14:paraId="2F239FA0" w14:textId="77777777" w:rsidR="00406FB1" w:rsidRDefault="00406FB1" w:rsidP="00406FB1">
      <w:pPr>
        <w:rPr>
          <w:rFonts w:ascii="TitilliumText22L Rg" w:hAnsi="TitilliumText22L Rg"/>
          <w:sz w:val="21"/>
          <w:szCs w:val="21"/>
          <w:lang w:val="en-GB"/>
        </w:rPr>
      </w:pPr>
    </w:p>
    <w:p w14:paraId="04AF7B8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Bangladesh Association of Psychiatrists</w:t>
      </w:r>
    </w:p>
    <w:p w14:paraId="5B2342BC"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Indian Association for Social Psychiatry </w:t>
      </w:r>
    </w:p>
    <w:p w14:paraId="72C40BD2"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Indian Psychiatric Society</w:t>
      </w:r>
    </w:p>
    <w:p w14:paraId="66067C36"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Myanmar Mental Health Society (formerly: Myanmar Medico-Psychological Society)</w:t>
      </w:r>
    </w:p>
    <w:p w14:paraId="21D80673"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Psychiatrists’ Association of Nepal </w:t>
      </w:r>
    </w:p>
    <w:p w14:paraId="777C33A7"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Sri Lanka College of Psychiatrists</w:t>
      </w:r>
    </w:p>
    <w:p w14:paraId="72D6919D" w14:textId="77777777" w:rsidR="00406FB1" w:rsidRDefault="00406FB1" w:rsidP="00406FB1">
      <w:pPr>
        <w:ind w:firstLine="1440"/>
        <w:rPr>
          <w:rFonts w:ascii="TitilliumText22L Rg" w:hAnsi="TitilliumText22L Rg"/>
          <w:sz w:val="21"/>
          <w:szCs w:val="21"/>
          <w:lang w:val="en-GB"/>
        </w:rPr>
      </w:pPr>
    </w:p>
    <w:p w14:paraId="2C9D2F4B" w14:textId="77777777" w:rsidR="00406FB1" w:rsidRDefault="00406FB1" w:rsidP="00406FB1">
      <w:pPr>
        <w:ind w:firstLine="720"/>
        <w:rPr>
          <w:rFonts w:ascii="TitilliumText22L Rg" w:hAnsi="TitilliumText22L Rg"/>
          <w:sz w:val="21"/>
          <w:szCs w:val="21"/>
          <w:lang w:val="en-GB"/>
        </w:rPr>
      </w:pPr>
    </w:p>
    <w:p w14:paraId="252C2272" w14:textId="5584BB13" w:rsidR="00406FB1" w:rsidRDefault="00406FB1" w:rsidP="00406FB1">
      <w:pPr>
        <w:ind w:firstLine="567"/>
        <w:rPr>
          <w:rFonts w:ascii="TitilliumText22L Rg" w:hAnsi="TitilliumText22L Rg"/>
          <w:sz w:val="21"/>
          <w:szCs w:val="21"/>
          <w:lang w:val="en-GB"/>
        </w:rPr>
      </w:pPr>
      <w:r>
        <w:rPr>
          <w:rFonts w:ascii="TitilliumText22L Rg" w:hAnsi="TitilliumText22L Rg"/>
          <w:sz w:val="21"/>
          <w:szCs w:val="21"/>
          <w:lang w:val="en-GB"/>
        </w:rPr>
        <w:t xml:space="preserve">Zone 16. </w:t>
      </w:r>
      <w:proofErr w:type="gramStart"/>
      <w:r>
        <w:rPr>
          <w:rFonts w:ascii="TitilliumText22L Rg" w:hAnsi="TitilliumText22L Rg"/>
          <w:b/>
          <w:sz w:val="21"/>
          <w:szCs w:val="21"/>
          <w:lang w:val="en-GB"/>
        </w:rPr>
        <w:t>South</w:t>
      </w:r>
      <w:r w:rsidR="007D540F">
        <w:rPr>
          <w:rFonts w:ascii="TitilliumText22L Rg" w:hAnsi="TitilliumText22L Rg"/>
          <w:b/>
          <w:sz w:val="21"/>
          <w:szCs w:val="21"/>
          <w:lang w:val="en-GB"/>
        </w:rPr>
        <w:t xml:space="preserve"> </w:t>
      </w:r>
      <w:r w:rsidR="001C5229">
        <w:rPr>
          <w:rFonts w:ascii="TitilliumText22L Rg" w:hAnsi="TitilliumText22L Rg"/>
          <w:b/>
          <w:sz w:val="21"/>
          <w:szCs w:val="21"/>
          <w:lang w:val="en-GB"/>
        </w:rPr>
        <w:t>East</w:t>
      </w:r>
      <w:proofErr w:type="gramEnd"/>
      <w:r w:rsidR="001C5229">
        <w:rPr>
          <w:rFonts w:ascii="TitilliumText22L Rg" w:hAnsi="TitilliumText22L Rg"/>
          <w:b/>
          <w:sz w:val="21"/>
          <w:szCs w:val="21"/>
          <w:lang w:val="en-GB"/>
        </w:rPr>
        <w:t xml:space="preserve"> </w:t>
      </w:r>
      <w:r>
        <w:rPr>
          <w:rFonts w:ascii="TitilliumText22L Rg" w:hAnsi="TitilliumText22L Rg"/>
          <w:b/>
          <w:sz w:val="21"/>
          <w:szCs w:val="21"/>
          <w:lang w:val="en-GB"/>
        </w:rPr>
        <w:t>Asia</w:t>
      </w:r>
    </w:p>
    <w:p w14:paraId="29322CDB" w14:textId="77777777" w:rsidR="00406FB1" w:rsidRDefault="00406FB1" w:rsidP="00406FB1">
      <w:pPr>
        <w:rPr>
          <w:rFonts w:ascii="TitilliumText22L Rg" w:hAnsi="TitilliumText22L Rg"/>
          <w:sz w:val="21"/>
          <w:szCs w:val="21"/>
          <w:lang w:val="en-GB"/>
        </w:rPr>
      </w:pPr>
    </w:p>
    <w:p w14:paraId="04EFA54E"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Indonesian Psychiatric Association</w:t>
      </w:r>
    </w:p>
    <w:p w14:paraId="78A54958" w14:textId="77777777" w:rsidR="00406FB1" w:rsidRPr="00884D9A" w:rsidRDefault="00406FB1" w:rsidP="00406FB1">
      <w:pPr>
        <w:ind w:firstLine="1440"/>
        <w:rPr>
          <w:rFonts w:ascii="TitilliumText22L Rg" w:hAnsi="TitilliumText22L Rg"/>
          <w:sz w:val="21"/>
          <w:szCs w:val="21"/>
          <w:lang w:val="en-GB"/>
        </w:rPr>
      </w:pPr>
      <w:r w:rsidRPr="00884D9A">
        <w:rPr>
          <w:rFonts w:ascii="TitilliumText22L Rg" w:hAnsi="TitilliumText22L Rg"/>
          <w:sz w:val="21"/>
          <w:szCs w:val="21"/>
          <w:lang w:val="en-GB"/>
        </w:rPr>
        <w:t>Malaysian Psychiatric Association</w:t>
      </w:r>
    </w:p>
    <w:p w14:paraId="77FBB505" w14:textId="77777777" w:rsidR="00406FB1" w:rsidRPr="00884D9A" w:rsidRDefault="00406FB1" w:rsidP="00406FB1">
      <w:pPr>
        <w:ind w:firstLine="1440"/>
        <w:rPr>
          <w:rFonts w:ascii="TitilliumText22L Rg" w:hAnsi="TitilliumText22L Rg"/>
          <w:sz w:val="21"/>
          <w:szCs w:val="21"/>
          <w:lang w:val="en-GB"/>
        </w:rPr>
      </w:pPr>
      <w:r w:rsidRPr="00884D9A">
        <w:rPr>
          <w:rFonts w:ascii="TitilliumText22L Rg" w:hAnsi="TitilliumText22L Rg"/>
          <w:sz w:val="21"/>
          <w:szCs w:val="21"/>
          <w:lang w:val="en-GB"/>
        </w:rPr>
        <w:t>Philippine Psychiatric Association</w:t>
      </w:r>
    </w:p>
    <w:p w14:paraId="0E5C6AFE"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Singapore Psychiatric Association</w:t>
      </w:r>
    </w:p>
    <w:p w14:paraId="0A815497"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The Psychiatric Association of Thailand (PAT)</w:t>
      </w:r>
    </w:p>
    <w:p w14:paraId="1E96CED1" w14:textId="77777777" w:rsidR="00406FB1" w:rsidRDefault="00406FB1" w:rsidP="00406FB1">
      <w:pPr>
        <w:rPr>
          <w:rFonts w:ascii="TitilliumText22L Rg" w:hAnsi="TitilliumText22L Rg"/>
          <w:sz w:val="21"/>
          <w:szCs w:val="21"/>
          <w:lang w:val="en-GB"/>
        </w:rPr>
      </w:pPr>
    </w:p>
    <w:p w14:paraId="1A88F6FA" w14:textId="77777777" w:rsidR="00406FB1" w:rsidRDefault="00406FB1" w:rsidP="00406FB1">
      <w:pPr>
        <w:ind w:firstLine="567"/>
        <w:rPr>
          <w:rFonts w:ascii="TitilliumText22L Rg" w:hAnsi="TitilliumText22L Rg"/>
          <w:sz w:val="21"/>
          <w:szCs w:val="21"/>
          <w:lang w:val="en-GB"/>
        </w:rPr>
      </w:pPr>
      <w:r>
        <w:rPr>
          <w:rFonts w:ascii="TitilliumText22L Rg" w:hAnsi="TitilliumText22L Rg"/>
          <w:sz w:val="21"/>
          <w:szCs w:val="21"/>
          <w:lang w:val="en-GB"/>
        </w:rPr>
        <w:t xml:space="preserve">Zone 17. </w:t>
      </w:r>
      <w:r>
        <w:rPr>
          <w:rFonts w:ascii="TitilliumText22L Rg" w:hAnsi="TitilliumText22L Rg"/>
          <w:b/>
          <w:sz w:val="21"/>
          <w:szCs w:val="21"/>
          <w:lang w:val="en-GB"/>
        </w:rPr>
        <w:t>Eastern Asia</w:t>
      </w:r>
    </w:p>
    <w:p w14:paraId="1377A080" w14:textId="77777777" w:rsidR="00406FB1" w:rsidRDefault="00406FB1" w:rsidP="00406FB1">
      <w:pPr>
        <w:rPr>
          <w:rFonts w:ascii="TitilliumText22L Rg" w:hAnsi="TitilliumText22L Rg"/>
          <w:sz w:val="21"/>
          <w:szCs w:val="21"/>
          <w:lang w:val="en-GB"/>
        </w:rPr>
      </w:pPr>
    </w:p>
    <w:p w14:paraId="6F551382"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Mental Health Association of Cambodia (MHAC)</w:t>
      </w:r>
    </w:p>
    <w:p w14:paraId="2DDA473B"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Chinese Society of Psychiatry</w:t>
      </w:r>
    </w:p>
    <w:p w14:paraId="29EB7694"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The Hong Kong College of Psychiatrists (China)</w:t>
      </w:r>
    </w:p>
    <w:p w14:paraId="4930E4EE"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The Japanese Society of Psychiatry and Neurology</w:t>
      </w:r>
    </w:p>
    <w:p w14:paraId="73CB5E24"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Korean Neuropsychiatric Association (KNPA)</w:t>
      </w:r>
    </w:p>
    <w:p w14:paraId="5BE7898E"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lastRenderedPageBreak/>
        <w:t>Mongolian Mental Health Association</w:t>
      </w:r>
    </w:p>
    <w:p w14:paraId="5C94FDCD"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 xml:space="preserve">Taiwanese Society of Psychiatry </w:t>
      </w:r>
    </w:p>
    <w:p w14:paraId="5AD98CEB" w14:textId="77777777" w:rsidR="00406FB1" w:rsidRDefault="00406FB1" w:rsidP="00406FB1">
      <w:pPr>
        <w:rPr>
          <w:rFonts w:ascii="TitilliumText22L Rg" w:hAnsi="TitilliumText22L Rg"/>
          <w:sz w:val="21"/>
          <w:szCs w:val="21"/>
          <w:lang w:val="en-GB"/>
        </w:rPr>
      </w:pPr>
    </w:p>
    <w:p w14:paraId="66FFFF57" w14:textId="77777777" w:rsidR="00406FB1" w:rsidRDefault="00406FB1" w:rsidP="00406FB1">
      <w:pPr>
        <w:ind w:firstLine="567"/>
        <w:rPr>
          <w:rFonts w:ascii="TitilliumText22L Rg" w:hAnsi="TitilliumText22L Rg"/>
          <w:sz w:val="21"/>
          <w:szCs w:val="21"/>
          <w:lang w:val="en-GB"/>
        </w:rPr>
      </w:pPr>
      <w:r>
        <w:rPr>
          <w:rFonts w:ascii="TitilliumText22L Rg" w:hAnsi="TitilliumText22L Rg"/>
          <w:sz w:val="21"/>
          <w:szCs w:val="21"/>
          <w:lang w:val="en-GB"/>
        </w:rPr>
        <w:t xml:space="preserve">Zone 18. </w:t>
      </w:r>
      <w:r>
        <w:rPr>
          <w:rFonts w:ascii="TitilliumText22L Rg" w:hAnsi="TitilliumText22L Rg"/>
          <w:b/>
          <w:sz w:val="21"/>
          <w:szCs w:val="21"/>
          <w:lang w:val="en-GB"/>
        </w:rPr>
        <w:t xml:space="preserve">Australia, New </w:t>
      </w:r>
      <w:proofErr w:type="gramStart"/>
      <w:r>
        <w:rPr>
          <w:rFonts w:ascii="TitilliumText22L Rg" w:hAnsi="TitilliumText22L Rg"/>
          <w:b/>
          <w:sz w:val="21"/>
          <w:szCs w:val="21"/>
          <w:lang w:val="en-GB"/>
        </w:rPr>
        <w:t>Zealand</w:t>
      </w:r>
      <w:proofErr w:type="gramEnd"/>
      <w:r>
        <w:rPr>
          <w:rFonts w:ascii="TitilliumText22L Rg" w:hAnsi="TitilliumText22L Rg"/>
          <w:b/>
          <w:sz w:val="21"/>
          <w:szCs w:val="21"/>
          <w:lang w:val="en-GB"/>
        </w:rPr>
        <w:t xml:space="preserve"> and the South Pacific</w:t>
      </w:r>
    </w:p>
    <w:p w14:paraId="05F3A2FF" w14:textId="77777777" w:rsidR="00406FB1" w:rsidRDefault="00406FB1" w:rsidP="00406FB1">
      <w:pPr>
        <w:rPr>
          <w:rFonts w:ascii="TitilliumText22L Rg" w:hAnsi="TitilliumText22L Rg"/>
          <w:sz w:val="21"/>
          <w:szCs w:val="21"/>
          <w:lang w:val="en-GB"/>
        </w:rPr>
      </w:pPr>
    </w:p>
    <w:p w14:paraId="6EC0C3CF"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The Royal Australian and New Zealand College of Psychiatrists</w:t>
      </w:r>
    </w:p>
    <w:p w14:paraId="7424DEB9" w14:textId="77777777" w:rsidR="00406FB1" w:rsidRDefault="00406FB1" w:rsidP="00406FB1">
      <w:pPr>
        <w:ind w:firstLine="1440"/>
        <w:rPr>
          <w:rFonts w:ascii="TitilliumText22L Rg" w:hAnsi="TitilliumText22L Rg"/>
          <w:sz w:val="21"/>
          <w:szCs w:val="21"/>
          <w:lang w:val="en-GB"/>
        </w:rPr>
      </w:pPr>
      <w:r>
        <w:rPr>
          <w:rFonts w:ascii="TitilliumText22L Rg" w:hAnsi="TitilliumText22L Rg"/>
          <w:sz w:val="21"/>
          <w:szCs w:val="21"/>
          <w:lang w:val="en-GB"/>
        </w:rPr>
        <w:t>Papua New Guinea Psychiatric Association</w:t>
      </w:r>
    </w:p>
    <w:p w14:paraId="4581493B" w14:textId="77777777" w:rsidR="00406FB1" w:rsidRDefault="00406FB1" w:rsidP="00406FB1">
      <w:pPr>
        <w:ind w:firstLine="1440"/>
        <w:rPr>
          <w:rFonts w:ascii="TitilliumText22L Rg" w:hAnsi="TitilliumText22L Rg"/>
          <w:sz w:val="21"/>
          <w:szCs w:val="21"/>
          <w:lang w:val="en-GB"/>
        </w:rPr>
      </w:pPr>
    </w:p>
    <w:p w14:paraId="0BE3372D" w14:textId="77777777" w:rsidR="00406FB1" w:rsidRDefault="00406FB1" w:rsidP="00406FB1">
      <w:pPr>
        <w:ind w:firstLine="1440"/>
        <w:rPr>
          <w:rFonts w:ascii="TitilliumText22L Rg" w:hAnsi="TitilliumText22L Rg"/>
          <w:sz w:val="21"/>
          <w:szCs w:val="21"/>
          <w:lang w:val="en-GB"/>
        </w:rPr>
      </w:pPr>
    </w:p>
    <w:p w14:paraId="26C86B8D" w14:textId="77777777" w:rsidR="00406FB1" w:rsidRDefault="00406FB1" w:rsidP="00406FB1">
      <w:pPr>
        <w:ind w:firstLine="1440"/>
        <w:rPr>
          <w:rFonts w:ascii="TitilliumText22L Rg" w:hAnsi="TitilliumText22L Rg"/>
          <w:sz w:val="21"/>
          <w:szCs w:val="21"/>
          <w:lang w:val="en-GB"/>
        </w:rPr>
      </w:pPr>
    </w:p>
    <w:p w14:paraId="71D2CE85" w14:textId="77777777" w:rsidR="00406FB1" w:rsidRDefault="00406FB1" w:rsidP="00406FB1">
      <w:pPr>
        <w:ind w:left="-284"/>
        <w:jc w:val="both"/>
        <w:rPr>
          <w:rFonts w:ascii="TitilliumText22L Rg" w:hAnsi="TitilliumText22L Rg"/>
          <w:sz w:val="21"/>
          <w:szCs w:val="21"/>
          <w:lang w:val="en-GB"/>
        </w:rPr>
      </w:pPr>
      <w:r>
        <w:rPr>
          <w:rFonts w:ascii="TitilliumText22L Rg" w:hAnsi="TitilliumText22L Rg"/>
          <w:sz w:val="21"/>
          <w:szCs w:val="21"/>
          <w:lang w:val="en-GB"/>
        </w:rPr>
        <w:t>Ad-Hoc Member Societies will appear in red print. They will need to be accredited by the Accreditation Committee and then formally approved by the General Assembly in 2023 before they can vote.</w:t>
      </w:r>
    </w:p>
    <w:p w14:paraId="30980313" w14:textId="35B1F4BA" w:rsidR="000B3D07" w:rsidRPr="00406FB1" w:rsidRDefault="000B3D07" w:rsidP="00406FB1"/>
    <w:sectPr w:rsidR="000B3D07" w:rsidRPr="00406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Text22L Rg">
    <w:panose1 w:val="00000000000000000000"/>
    <w:charset w:val="00"/>
    <w:family w:val="modern"/>
    <w:notTrueType/>
    <w:pitch w:val="variable"/>
    <w:sig w:usb0="A00000EF" w:usb1="00000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B1"/>
    <w:rsid w:val="00000C06"/>
    <w:rsid w:val="000400D7"/>
    <w:rsid w:val="00056025"/>
    <w:rsid w:val="00095A6E"/>
    <w:rsid w:val="000B3D07"/>
    <w:rsid w:val="000C1550"/>
    <w:rsid w:val="0015553A"/>
    <w:rsid w:val="0017749C"/>
    <w:rsid w:val="00193A95"/>
    <w:rsid w:val="00195038"/>
    <w:rsid w:val="001C5229"/>
    <w:rsid w:val="00225EFF"/>
    <w:rsid w:val="0028115D"/>
    <w:rsid w:val="0028331D"/>
    <w:rsid w:val="002E18D3"/>
    <w:rsid w:val="002E6193"/>
    <w:rsid w:val="003D564F"/>
    <w:rsid w:val="00406FB1"/>
    <w:rsid w:val="00501D9A"/>
    <w:rsid w:val="00541C5A"/>
    <w:rsid w:val="00563BC4"/>
    <w:rsid w:val="005C352A"/>
    <w:rsid w:val="005C6804"/>
    <w:rsid w:val="005D3418"/>
    <w:rsid w:val="00602ABD"/>
    <w:rsid w:val="0063278D"/>
    <w:rsid w:val="00733D38"/>
    <w:rsid w:val="007D540F"/>
    <w:rsid w:val="00880E40"/>
    <w:rsid w:val="00884D9A"/>
    <w:rsid w:val="009047B9"/>
    <w:rsid w:val="00975AB2"/>
    <w:rsid w:val="009940DB"/>
    <w:rsid w:val="009A70CE"/>
    <w:rsid w:val="00A22DD9"/>
    <w:rsid w:val="00A26E49"/>
    <w:rsid w:val="00A5618C"/>
    <w:rsid w:val="00AB27D3"/>
    <w:rsid w:val="00B76F48"/>
    <w:rsid w:val="00B920BB"/>
    <w:rsid w:val="00C054C4"/>
    <w:rsid w:val="00C35401"/>
    <w:rsid w:val="00C421C6"/>
    <w:rsid w:val="00C613BC"/>
    <w:rsid w:val="00DA2C20"/>
    <w:rsid w:val="00DB22CD"/>
    <w:rsid w:val="00E307BD"/>
    <w:rsid w:val="00F97696"/>
    <w:rsid w:val="00FF6E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8789"/>
  <w15:chartTrackingRefBased/>
  <w15:docId w15:val="{6DD665F9-7BD2-41DB-A270-F1E609EA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FB1"/>
    <w:pPr>
      <w:spacing w:after="0" w:line="240" w:lineRule="auto"/>
    </w:pPr>
    <w:rPr>
      <w:rFonts w:ascii="Times New Roman" w:eastAsia="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6FB1"/>
    <w:pPr>
      <w:jc w:val="center"/>
    </w:pPr>
    <w:rPr>
      <w:lang w:val="es-PE"/>
    </w:rPr>
  </w:style>
  <w:style w:type="character" w:customStyle="1" w:styleId="TitleChar">
    <w:name w:val="Title Char"/>
    <w:basedOn w:val="DefaultParagraphFont"/>
    <w:link w:val="Title"/>
    <w:rsid w:val="00406FB1"/>
    <w:rPr>
      <w:rFonts w:ascii="Times New Roman" w:eastAsia="Times New Roman" w:hAnsi="Times New Roman" w:cs="Times New Roman"/>
      <w:sz w:val="24"/>
      <w:szCs w:val="24"/>
      <w:lang w:val="es-PE"/>
    </w:rPr>
  </w:style>
  <w:style w:type="paragraph" w:styleId="Revision">
    <w:name w:val="Revision"/>
    <w:hidden/>
    <w:uiPriority w:val="99"/>
    <w:semiHidden/>
    <w:rsid w:val="00563BC4"/>
    <w:pPr>
      <w:spacing w:after="0"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98704">
      <w:bodyDiv w:val="1"/>
      <w:marLeft w:val="0"/>
      <w:marRight w:val="0"/>
      <w:marTop w:val="0"/>
      <w:marBottom w:val="0"/>
      <w:divBdr>
        <w:top w:val="none" w:sz="0" w:space="0" w:color="auto"/>
        <w:left w:val="none" w:sz="0" w:space="0" w:color="auto"/>
        <w:bottom w:val="none" w:sz="0" w:space="0" w:color="auto"/>
        <w:right w:val="none" w:sz="0" w:space="0" w:color="auto"/>
      </w:divBdr>
    </w:div>
    <w:div w:id="17097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DD048-A0F3-4A8A-9C06-D58CF534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Cameron</dc:creator>
  <cp:keywords/>
  <dc:description/>
  <cp:lastModifiedBy>Kerry Jackson</cp:lastModifiedBy>
  <cp:revision>5</cp:revision>
  <dcterms:created xsi:type="dcterms:W3CDTF">2022-11-30T13:01:00Z</dcterms:created>
  <dcterms:modified xsi:type="dcterms:W3CDTF">2022-12-12T21:47:00Z</dcterms:modified>
</cp:coreProperties>
</file>